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ascii="仿宋" w:hAnsi="仿宋" w:eastAsia="仿宋" w:cs="Arial"/>
          <w:color w:val="000000"/>
          <w:kern w:val="0"/>
          <w:sz w:val="32"/>
          <w:szCs w:val="32"/>
        </w:rPr>
      </w:pPr>
      <w:r>
        <w:rPr>
          <w:rFonts w:hint="eastAsia" w:ascii="仿宋" w:hAnsi="仿宋" w:eastAsia="仿宋" w:cs="Arial"/>
          <w:color w:val="000000"/>
          <w:kern w:val="0"/>
          <w:sz w:val="32"/>
          <w:szCs w:val="32"/>
        </w:rPr>
        <w:t>被推荐人先进事迹材料(1000字左右)</w:t>
      </w:r>
      <w:bookmarkStart w:id="0" w:name="_GoBack"/>
      <w:bookmarkEnd w:id="0"/>
      <w:r>
        <w:rPr>
          <w:rFonts w:hint="eastAsia" w:ascii="仿宋" w:hAnsi="仿宋" w:eastAsia="仿宋" w:cs="Arial"/>
          <w:color w:val="000000"/>
          <w:kern w:val="0"/>
          <w:sz w:val="32"/>
          <w:szCs w:val="32"/>
        </w:rPr>
        <w:t>。</w:t>
      </w:r>
    </w:p>
    <w:p>
      <w:pPr>
        <w:widowControl/>
        <w:adjustRightInd w:val="0"/>
        <w:snapToGrid w:val="0"/>
        <w:spacing w:line="360" w:lineRule="auto"/>
        <w:ind w:firstLine="640" w:firstLineChars="200"/>
        <w:rPr>
          <w:rFonts w:hint="eastAsia" w:ascii="宋体" w:hAnsi="宋体" w:cs="黑体"/>
          <w:kern w:val="0"/>
          <w:sz w:val="24"/>
          <w:szCs w:val="24"/>
        </w:rPr>
      </w:pPr>
      <w:r>
        <w:rPr>
          <w:rFonts w:ascii="仿宋" w:hAnsi="仿宋" w:eastAsia="仿宋" w:cs="Arial"/>
          <w:color w:val="000000"/>
          <w:kern w:val="0"/>
          <w:sz w:val="32"/>
          <w:szCs w:val="32"/>
        </w:rPr>
        <w:tab/>
      </w:r>
      <w:r>
        <w:rPr>
          <w:rFonts w:hint="eastAsia" w:ascii="宋体" w:hAnsi="宋体" w:cs="黑体"/>
          <w:kern w:val="0"/>
          <w:sz w:val="24"/>
          <w:szCs w:val="24"/>
        </w:rPr>
        <w:t>被推荐人目前为广州医科大学附属第五医院研究员，医学博士，博士生导师（中山大学已遴选）, 八年制医学生全程导师，美国营养学会（ASN）会员，美国微生物学会（ASM）会员，珠江新星，广东省特支计划——科技创新青年拔尖人才，广东省高等学校“千百十”人才校级培养对象，曾为中山大学“百人计划”引进人才。现任广州医科大学附属第五医院中心实验室主任，研究团队现有美国特聘客座教授2人，博士后3人，博士3人，硕士2人，在读研究生3名，实验员、技术员各1人，其中研究员3人，副研究员2人，助理研究员3人，研究实习员2人。</w:t>
      </w:r>
    </w:p>
    <w:p>
      <w:pPr>
        <w:widowControl/>
        <w:adjustRightInd w:val="0"/>
        <w:snapToGrid w:val="0"/>
        <w:spacing w:line="360" w:lineRule="auto"/>
        <w:ind w:firstLine="480" w:firstLineChars="200"/>
        <w:rPr>
          <w:rFonts w:hint="eastAsia" w:ascii="宋体" w:hAnsi="宋体" w:cs="黑体"/>
          <w:kern w:val="0"/>
          <w:sz w:val="24"/>
          <w:szCs w:val="24"/>
        </w:rPr>
      </w:pPr>
      <w:r>
        <w:rPr>
          <w:rFonts w:hint="eastAsia" w:ascii="宋体" w:hAnsi="宋体" w:cs="黑体"/>
          <w:kern w:val="0"/>
          <w:sz w:val="24"/>
          <w:szCs w:val="24"/>
        </w:rPr>
        <w:t>其研究主要涉及“益生菌及其表面蛋白保护肠屏障功能的基础与临床”，目前以第一作者已发表与该课题相关SCI论文1</w:t>
      </w:r>
      <w:r>
        <w:rPr>
          <w:rFonts w:ascii="宋体" w:hAnsi="宋体" w:cs="黑体"/>
          <w:kern w:val="0"/>
          <w:sz w:val="24"/>
          <w:szCs w:val="24"/>
        </w:rPr>
        <w:t>3</w:t>
      </w:r>
      <w:r>
        <w:rPr>
          <w:rFonts w:hint="eastAsia" w:ascii="宋体" w:hAnsi="宋体" w:cs="黑体"/>
          <w:kern w:val="0"/>
          <w:sz w:val="24"/>
          <w:szCs w:val="24"/>
        </w:rPr>
        <w:t>篇（总IF=</w:t>
      </w:r>
      <w:r>
        <w:rPr>
          <w:rFonts w:ascii="宋体" w:hAnsi="宋体" w:cs="黑体"/>
          <w:kern w:val="0"/>
          <w:sz w:val="24"/>
          <w:szCs w:val="24"/>
        </w:rPr>
        <w:t>51.922</w:t>
      </w:r>
      <w:r>
        <w:rPr>
          <w:rFonts w:hint="eastAsia" w:ascii="宋体" w:hAnsi="宋体" w:cs="黑体"/>
          <w:kern w:val="0"/>
          <w:sz w:val="24"/>
          <w:szCs w:val="24"/>
        </w:rPr>
        <w:t>，单篇最高他引次数</w:t>
      </w:r>
      <w:r>
        <w:rPr>
          <w:rFonts w:ascii="宋体" w:hAnsi="宋体" w:cs="黑体"/>
          <w:kern w:val="0"/>
          <w:sz w:val="24"/>
          <w:szCs w:val="24"/>
        </w:rPr>
        <w:t>85</w:t>
      </w:r>
      <w:r>
        <w:rPr>
          <w:rFonts w:hint="eastAsia" w:ascii="宋体" w:hAnsi="宋体" w:cs="黑体"/>
          <w:kern w:val="0"/>
          <w:sz w:val="24"/>
          <w:szCs w:val="24"/>
        </w:rPr>
        <w:t>次），包括Am J Clin Nutr (IF=6.</w:t>
      </w:r>
      <w:r>
        <w:rPr>
          <w:rFonts w:ascii="宋体" w:hAnsi="宋体" w:cs="黑体"/>
          <w:kern w:val="0"/>
          <w:sz w:val="24"/>
          <w:szCs w:val="24"/>
        </w:rPr>
        <w:t>918</w:t>
      </w:r>
      <w:r>
        <w:rPr>
          <w:rFonts w:hint="eastAsia" w:ascii="宋体" w:hAnsi="宋体" w:cs="黑体"/>
          <w:kern w:val="0"/>
          <w:sz w:val="24"/>
          <w:szCs w:val="24"/>
        </w:rPr>
        <w:t xml:space="preserve">), </w:t>
      </w:r>
      <w:r>
        <w:rPr>
          <w:rFonts w:ascii="宋体" w:hAnsi="宋体" w:cs="黑体"/>
          <w:kern w:val="0"/>
          <w:sz w:val="24"/>
          <w:szCs w:val="24"/>
        </w:rPr>
        <w:t>Cell Physiol Biochem</w:t>
      </w:r>
      <w:r>
        <w:rPr>
          <w:rFonts w:hint="eastAsia" w:ascii="宋体" w:hAnsi="宋体" w:cs="黑体"/>
          <w:kern w:val="0"/>
          <w:sz w:val="24"/>
          <w:szCs w:val="24"/>
        </w:rPr>
        <w:t>(IF=</w:t>
      </w:r>
      <w:r>
        <w:rPr>
          <w:rFonts w:ascii="宋体" w:hAnsi="宋体" w:cs="黑体"/>
          <w:kern w:val="0"/>
          <w:sz w:val="24"/>
          <w:szCs w:val="24"/>
        </w:rPr>
        <w:t>5.104</w:t>
      </w:r>
      <w:r>
        <w:rPr>
          <w:rFonts w:hint="eastAsia" w:ascii="宋体" w:hAnsi="宋体" w:cs="黑体"/>
          <w:kern w:val="0"/>
          <w:sz w:val="24"/>
          <w:szCs w:val="24"/>
        </w:rPr>
        <w:t>)，Infect Immun (IF=4.074)等杂志。首次提出乳酸杆菌表面蛋白活性片段对肠上皮细胞的保护作用及对结直肠癌患者围手术期使用益生菌防治术后感染并发症的作用。相关内容到了国内外学者的关注，我们受邀在Am J Clin Nutr杂志上发表了pubcast，同时，研究成果被《中国医学论坛报》报道，并受邀发表了“研究者说”。作为项目负责人完成国家自然科学基金青年基金一项，“珠江新星”基金一项，目前作为负责人承担国家自然科学基金面目项目两项，广东省自然科学基金重大基础研究培育项目一项，广东省高层次人才特殊支持计划-科技创新青年拔尖人才基金一项，获得2011年度“黎介寿院士肠道屏障研究专项基金”一项，作为主要参与人完成国家自然科学基金两项，科技部国际合作项目一项。参与的研究“植物乳杆菌的肠屏障损伤修复机制及关键技术开发与应用”获得2011年“高等学校科学研究优秀成果科技进步奖”一等奖，参与的研究“肠屏障功能损伤及益生菌修复机制的基础与临床研究”获得“上海市医学科技奖”三等奖（第四完成人），参与的研究“肠屏障功能损伤及益生菌修复机制的基础与临床研究”获得“上海医学科技奖”三等奖（第五完成人），参与的研究“植物乳杆菌关键技术开发及改善肠屏障临床应用”获“上海市科学技术奖”三等奖（第六完成人），主持的肠屏障系列研究“乳酸杆菌表面蛋白活性片段MIMP诱导肠上皮细胞MAPK表达调控的机制研究”获黎介寿肠道屏障研究专项基金“2014年度优秀研究课题奖”。申请专利13项，其中发明专利7项，已授权2项，实用新型专利5项，外观设计专利1项。</w:t>
      </w:r>
    </w:p>
    <w:p>
      <w:pPr>
        <w:widowControl/>
        <w:adjustRightInd w:val="0"/>
        <w:snapToGrid w:val="0"/>
        <w:spacing w:line="360" w:lineRule="auto"/>
        <w:ind w:firstLine="480" w:firstLineChars="200"/>
        <w:rPr>
          <w:rFonts w:ascii="宋体" w:hAnsi="宋体" w:cs="黑体"/>
          <w:kern w:val="0"/>
          <w:sz w:val="24"/>
          <w:szCs w:val="24"/>
        </w:rPr>
      </w:pPr>
      <w:r>
        <w:rPr>
          <w:rFonts w:hint="eastAsia" w:ascii="宋体" w:hAnsi="宋体" w:cs="黑体"/>
          <w:kern w:val="0"/>
          <w:sz w:val="24"/>
          <w:szCs w:val="24"/>
        </w:rPr>
        <w:t>自2008年以来，被推荐人及其研究团队长期致力于“益生菌及其表面蛋白保护肠屏障功能的基础与临床”相关研究，从基因-蛋白-micorRNA-细胞- 器官-整体不同层次上综合探讨肠道菌群在肠屏障功能障碍发生发展过程中的作用及其分子机制，在肠屏障与肠道菌群领域取得了一定的创新性研究成果，并首次从益生菌（乳酸杆菌）活性成分及其结构域片段角度探讨其发挥肠屏障保护作用的分子机制，具有明显的创新性。益生菌（乳酸杆菌）活性成分结构域片段的优势在于不受抗生素的抑制使其能与抗生素联用，且不会出现益生菌易位的风险，可用于重症患者的治疗，此外，活性成分直接治疗，具有高效性的优点，为益生菌-肠道作用的分子机制研究提供了新的思路，为新药的开发提供了理论依据。</w:t>
      </w:r>
    </w:p>
    <w:p>
      <w:pPr>
        <w:adjustRightInd w:val="0"/>
        <w:snapToGrid w:val="0"/>
        <w:spacing w:line="360" w:lineRule="auto"/>
        <w:ind w:firstLine="420"/>
        <w:rPr>
          <w:sz w:val="24"/>
        </w:rPr>
      </w:pPr>
      <w:r>
        <w:rPr>
          <w:rFonts w:hint="eastAsia" w:ascii="宋体" w:hAnsi="宋体" w:cs="黑体"/>
          <w:kern w:val="0"/>
          <w:sz w:val="24"/>
          <w:szCs w:val="24"/>
        </w:rPr>
        <w:t>被推荐人担任广州医科大学附属第五医院第二党支部组织委员，积极吸引优秀人才入党，</w:t>
      </w:r>
      <w:r>
        <w:rPr>
          <w:rFonts w:hint="eastAsia"/>
          <w:sz w:val="24"/>
        </w:rPr>
        <w:t>在工作中起到了带头作用，工作尽职尽责，兢兢业业，加班工作，开拓创新，积极参与从化、增城等医疗帮扶活动。始终坚持中国共产党的领导，爱祖国，爱社会，认真贯彻党的路线，方针，政策，坚决抑制一切腐朽思想的侵蚀，明辨是非，坚持真理。综上，特此推荐申报人为丁颖科技奖候选人。</w:t>
      </w:r>
    </w:p>
    <w:p>
      <w:pPr>
        <w:adjustRightInd w:val="0"/>
        <w:snapToGrid w:val="0"/>
        <w:spacing w:line="360" w:lineRule="auto"/>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
    <w:altName w:val="Arial Unicode MS"/>
    <w:panose1 w:val="02010609060101010101"/>
    <w:charset w:val="86"/>
    <w:family w:val="modern"/>
    <w:pitch w:val="default"/>
    <w:sig w:usb0="00000000" w:usb1="00000000" w:usb2="00000016" w:usb3="00000000" w:csb0="00040001" w:csb1="00000000"/>
  </w:font>
  <w:font w:name="Arial">
    <w:panose1 w:val="020B0604020202020204"/>
    <w:charset w:val="00"/>
    <w:family w:val="swiss"/>
    <w:pitch w:val="default"/>
    <w:sig w:usb0="00007A87" w:usb1="80000000" w:usb2="00000008" w:usb3="00000000" w:csb0="400001FF" w:csb1="FFFF0000"/>
  </w:font>
  <w:font w:name="Calibri Light">
    <w:altName w:val="Calibri"/>
    <w:panose1 w:val="020F0302020204030204"/>
    <w:charset w:val="00"/>
    <w:family w:val="swiss"/>
    <w:pitch w:val="default"/>
    <w:sig w:usb0="00000000" w:usb1="00000000" w:usb2="00000009" w:usb3="00000000" w:csb0="000001F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0F1"/>
    <w:rsid w:val="00142D1D"/>
    <w:rsid w:val="003C5703"/>
    <w:rsid w:val="004F42B8"/>
    <w:rsid w:val="008C108C"/>
    <w:rsid w:val="009137DD"/>
    <w:rsid w:val="00BA68B5"/>
    <w:rsid w:val="00CA00F1"/>
    <w:rsid w:val="00F60398"/>
    <w:rsid w:val="4DC9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236</Words>
  <Characters>1347</Characters>
  <Lines>11</Lines>
  <Paragraphs>3</Paragraphs>
  <TotalTime>0</TotalTime>
  <ScaleCrop>false</ScaleCrop>
  <LinksUpToDate>false</LinksUpToDate>
  <CharactersWithSpaces>1580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2017-07-04T03:14:00Z</dcterms:created>
  <dc:creator>admin</dc:creator>
  <cp:lastModifiedBy>gywy</cp:lastModifiedBy>
  <dcterms:modified xsi:type="dcterms:W3CDTF">2017-07-05T23:55:56Z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