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53" w:rsidRDefault="0036210A">
      <w:pPr>
        <w:tabs>
          <w:tab w:val="left" w:pos="6096"/>
        </w:tabs>
        <w:spacing w:line="360" w:lineRule="auto"/>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3947160</wp:posOffset>
                </wp:positionH>
                <wp:positionV relativeFrom="paragraph">
                  <wp:posOffset>95885</wp:posOffset>
                </wp:positionV>
                <wp:extent cx="2485390" cy="31432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14325"/>
                        </a:xfrm>
                        <a:prstGeom prst="rect">
                          <a:avLst/>
                        </a:prstGeom>
                        <a:solidFill>
                          <a:srgbClr val="FFFFFF"/>
                        </a:solidFill>
                        <a:ln>
                          <a:noFill/>
                        </a:ln>
                      </wps:spPr>
                      <wps:txbx>
                        <w:txbxContent>
                          <w:p w:rsidR="009D7D61" w:rsidRDefault="009D7D61">
                            <w:pPr>
                              <w:ind w:firstLineChars="100" w:firstLine="211"/>
                              <w:rPr>
                                <w:b/>
                              </w:rPr>
                            </w:pPr>
                            <w:r>
                              <w:rPr>
                                <w:rFonts w:hint="eastAsia"/>
                                <w:b/>
                              </w:rPr>
                              <w:t>协议书编号：</w:t>
                            </w:r>
                          </w:p>
                          <w:p w:rsidR="009D7D61" w:rsidRDefault="009D7D61">
                            <w:pPr>
                              <w:ind w:left="210" w:hangingChars="100" w:hanging="210"/>
                            </w:pPr>
                            <w:r>
                              <w:rPr>
                                <w:rFonts w:hint="eastAsia"/>
                              </w:rPr>
                              <w:t xml:space="preserve">                                  </w:t>
                            </w:r>
                          </w:p>
                          <w:p w:rsidR="009D7D61" w:rsidRDefault="009D7D61">
                            <w:pPr>
                              <w:ind w:left="210"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10.8pt;margin-top:7.55pt;width:195.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" stroked="f">
                <v:textbox>
                  <w:txbxContent>
                    <w:p w:rsidR="009D7D61" w:rsidRDefault="009D7D61">
                      <w:pPr>
                        <w:ind w:firstLineChars="100" w:firstLine="211"/>
                        <w:rPr>
                          <w:b/>
                        </w:rPr>
                      </w:pPr>
                      <w:r>
                        <w:rPr>
                          <w:rFonts w:hint="eastAsia"/>
                          <w:b/>
                        </w:rPr>
                        <w:t>协议书编号：</w:t>
                      </w:r>
                    </w:p>
                    <w:p w:rsidR="009D7D61" w:rsidRDefault="009D7D61">
                      <w:pPr>
                        <w:ind w:left="210" w:hangingChars="100" w:hanging="210"/>
                      </w:pPr>
                      <w:r>
                        <w:rPr>
                          <w:rFonts w:hint="eastAsia"/>
                        </w:rPr>
                        <w:t xml:space="preserve">                                  </w:t>
                      </w:r>
                    </w:p>
                    <w:p w:rsidR="009D7D61" w:rsidRDefault="009D7D61">
                      <w:pPr>
                        <w:ind w:left="210" w:hangingChars="100" w:hanging="210"/>
                      </w:pPr>
                    </w:p>
                  </w:txbxContent>
                </v:textbox>
              </v:shape>
            </w:pict>
          </mc:Fallback>
        </mc:AlternateContent>
      </w:r>
      <w:r w:rsidR="00AC5C3A">
        <w:rPr>
          <w:rFonts w:hint="eastAsia"/>
        </w:rPr>
        <w:t xml:space="preserve">                                          </w:t>
      </w:r>
    </w:p>
    <w:p w:rsidR="00DE4853" w:rsidRDefault="00DE4853">
      <w:pPr>
        <w:spacing w:line="360" w:lineRule="auto"/>
      </w:pPr>
    </w:p>
    <w:p w:rsidR="00DE4853" w:rsidRDefault="00AC5C3A">
      <w:pPr>
        <w:jc w:val="center"/>
        <w:rPr>
          <w:b/>
          <w:sz w:val="32"/>
        </w:rPr>
      </w:pPr>
      <w:r>
        <w:rPr>
          <w:rFonts w:hint="eastAsia"/>
          <w:b/>
          <w:sz w:val="40"/>
        </w:rPr>
        <w:t>广州医科大学附属第五医院</w:t>
      </w:r>
      <w:r w:rsidR="009D7D61">
        <w:rPr>
          <w:rFonts w:hint="eastAsia"/>
          <w:b/>
          <w:sz w:val="40"/>
        </w:rPr>
        <w:t>药物</w:t>
      </w:r>
      <w:r>
        <w:rPr>
          <w:rFonts w:hint="eastAsia"/>
          <w:b/>
          <w:sz w:val="40"/>
        </w:rPr>
        <w:t>临床试验协议书</w:t>
      </w:r>
    </w:p>
    <w:p w:rsidR="00DE4853" w:rsidRDefault="00DE4853">
      <w:pPr>
        <w:jc w:val="center"/>
      </w:pPr>
    </w:p>
    <w:p w:rsidR="00DE4853" w:rsidRDefault="00DE4853"/>
    <w:p w:rsidR="00DE4853" w:rsidRDefault="00AC5C3A">
      <w:pPr>
        <w:rPr>
          <w:rFonts w:ascii="宋体" w:hAnsi="宋体"/>
          <w:b/>
          <w:sz w:val="24"/>
        </w:rPr>
      </w:pPr>
      <w:r>
        <w:rPr>
          <w:rFonts w:ascii="宋体" w:hAnsi="宋体"/>
          <w:b/>
          <w:sz w:val="24"/>
        </w:rPr>
        <w:t>试验</w:t>
      </w:r>
      <w:r>
        <w:rPr>
          <w:rFonts w:ascii="宋体" w:hAnsi="宋体" w:hint="eastAsia"/>
          <w:b/>
          <w:sz w:val="24"/>
        </w:rPr>
        <w:t>产品：</w:t>
      </w:r>
      <w:r>
        <w:rPr>
          <w:rFonts w:ascii="宋体" w:hAnsi="宋体"/>
          <w:b/>
          <w:sz w:val="24"/>
        </w:rPr>
        <w:t xml:space="preserve">                                    </w:t>
      </w:r>
    </w:p>
    <w:p w:rsidR="00DE4853" w:rsidRDefault="00DE4853">
      <w:pPr>
        <w:rPr>
          <w:rFonts w:ascii="宋体" w:hAnsi="宋体"/>
          <w:b/>
          <w:sz w:val="24"/>
        </w:rPr>
      </w:pPr>
    </w:p>
    <w:p w:rsidR="009D7D61" w:rsidRDefault="00AC5C3A" w:rsidP="00E05D2E">
      <w:pPr>
        <w:spacing w:afterLines="50" w:after="120"/>
        <w:ind w:left="2289" w:hangingChars="950" w:hanging="2289"/>
        <w:rPr>
          <w:rFonts w:ascii="宋体" w:hAnsi="宋体"/>
          <w:b/>
          <w:sz w:val="24"/>
        </w:rPr>
      </w:pPr>
      <w:r>
        <w:rPr>
          <w:rFonts w:ascii="宋体" w:hAnsi="宋体"/>
          <w:b/>
          <w:sz w:val="24"/>
        </w:rPr>
        <w:t>项目名称</w:t>
      </w:r>
      <w:r>
        <w:rPr>
          <w:rFonts w:ascii="宋体" w:hAnsi="宋体" w:hint="eastAsia"/>
          <w:b/>
          <w:sz w:val="24"/>
        </w:rPr>
        <w:t>：</w:t>
      </w:r>
      <w:bookmarkStart w:id="0" w:name="OLE_LINK3"/>
      <w:bookmarkStart w:id="1" w:name="OLE_LINK4"/>
    </w:p>
    <w:p w:rsidR="00DE4853" w:rsidRDefault="009D7D61" w:rsidP="00E05D2E">
      <w:pPr>
        <w:spacing w:afterLines="50" w:after="120"/>
        <w:ind w:left="2289" w:hangingChars="950" w:hanging="2289"/>
        <w:rPr>
          <w:rFonts w:ascii="宋体" w:hAnsi="宋体"/>
          <w:b/>
          <w:sz w:val="24"/>
        </w:rPr>
      </w:pPr>
      <w:r>
        <w:rPr>
          <w:rFonts w:ascii="宋体" w:hAnsi="宋体"/>
          <w:b/>
          <w:sz w:val="24"/>
        </w:rPr>
        <w:t xml:space="preserve"> </w:t>
      </w:r>
    </w:p>
    <w:p w:rsidR="00DE4853" w:rsidRDefault="00AC5C3A">
      <w:pPr>
        <w:ind w:left="2289" w:hangingChars="950" w:hanging="2289"/>
        <w:rPr>
          <w:rFonts w:ascii="宋体" w:hAnsi="宋体"/>
          <w:b/>
          <w:sz w:val="24"/>
        </w:rPr>
      </w:pPr>
      <w:r>
        <w:rPr>
          <w:rFonts w:ascii="宋体" w:hAnsi="宋体" w:hint="eastAsia"/>
          <w:b/>
          <w:sz w:val="24"/>
        </w:rPr>
        <w:t xml:space="preserve">临床试验方案编号： </w:t>
      </w:r>
      <w:bookmarkEnd w:id="0"/>
      <w:bookmarkEnd w:id="1"/>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hint="eastAsia"/>
          <w:b/>
          <w:sz w:val="24"/>
        </w:rPr>
        <w:t xml:space="preserve">注册分类：               </w:t>
      </w:r>
      <w:r>
        <w:rPr>
          <w:rFonts w:ascii="宋体" w:hAnsi="宋体"/>
          <w:b/>
          <w:sz w:val="24"/>
        </w:rPr>
        <w:t xml:space="preserve">    </w:t>
      </w:r>
      <w:r>
        <w:rPr>
          <w:rFonts w:ascii="宋体" w:hAnsi="宋体" w:hint="eastAsia"/>
          <w:b/>
          <w:sz w:val="24"/>
        </w:rPr>
        <w:t>注册国家：中国</w:t>
      </w:r>
      <w:r>
        <w:rPr>
          <w:rFonts w:ascii="宋体" w:hAnsi="宋体"/>
          <w:b/>
          <w:sz w:val="24"/>
        </w:rPr>
        <w:t xml:space="preserve">         </w:t>
      </w:r>
      <w:r>
        <w:rPr>
          <w:rFonts w:ascii="宋体" w:hAnsi="宋体" w:hint="eastAsia"/>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hint="eastAsia"/>
          <w:b/>
          <w:sz w:val="24"/>
        </w:rPr>
        <w:t xml:space="preserve">试验类别：□国际多中心（代码         ） </w:t>
      </w:r>
      <w:r>
        <w:rPr>
          <w:rFonts w:ascii="宋体" w:hAnsi="宋体"/>
          <w:b/>
          <w:sz w:val="24"/>
        </w:rPr>
        <w:t xml:space="preserve"> </w:t>
      </w:r>
      <w:r>
        <w:rPr>
          <w:rFonts w:ascii="宋体" w:hAnsi="宋体" w:hint="eastAsia"/>
          <w:b/>
          <w:sz w:val="24"/>
        </w:rPr>
        <w:t xml:space="preserve"> ■国内多中心     □单中心</w:t>
      </w:r>
    </w:p>
    <w:p w:rsidR="00DE4853" w:rsidRDefault="00DE4853">
      <w:pPr>
        <w:rPr>
          <w:rFonts w:ascii="宋体" w:hAnsi="宋体"/>
          <w:b/>
          <w:sz w:val="24"/>
        </w:rPr>
      </w:pPr>
    </w:p>
    <w:p w:rsidR="00DE4853" w:rsidRDefault="00AC5C3A">
      <w:pPr>
        <w:rPr>
          <w:rFonts w:ascii="宋体" w:hAnsi="宋体"/>
          <w:b/>
          <w:sz w:val="24"/>
        </w:rPr>
      </w:pPr>
      <w:r>
        <w:rPr>
          <w:rFonts w:ascii="宋体" w:hAnsi="宋体" w:hint="eastAsia"/>
          <w:b/>
          <w:sz w:val="24"/>
        </w:rPr>
        <w:t>试验用医疗器械的管理类别：</w:t>
      </w:r>
      <w:r w:rsidR="009D7D61">
        <w:rPr>
          <w:rFonts w:ascii="宋体" w:hAnsi="宋体" w:hint="eastAsia"/>
          <w:b/>
          <w:sz w:val="24"/>
        </w:rPr>
        <w:t xml:space="preserve"> </w:t>
      </w:r>
      <w:r>
        <w:rPr>
          <w:rFonts w:ascii="宋体" w:hAnsi="宋体" w:hint="eastAsia"/>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b/>
          <w:sz w:val="24"/>
        </w:rPr>
        <w:t>申办方：</w:t>
      </w:r>
      <w:r w:rsidR="009D7D61">
        <w:rPr>
          <w:rFonts w:ascii="宋体" w:hAnsi="宋体" w:hint="eastAsia"/>
          <w:b/>
          <w:sz w:val="24"/>
        </w:rPr>
        <w:t xml:space="preserve"> </w:t>
      </w:r>
      <w:r>
        <w:rPr>
          <w:rFonts w:ascii="宋体" w:hAnsi="宋体" w:hint="eastAsia"/>
          <w:b/>
          <w:sz w:val="24"/>
        </w:rPr>
        <w:t xml:space="preserve"> </w:t>
      </w:r>
      <w:r>
        <w:rPr>
          <w:rFonts w:ascii="宋体" w:hAnsi="宋体"/>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地址：</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法人：</w:t>
      </w:r>
      <w:r w:rsidR="009D7D61">
        <w:rPr>
          <w:rFonts w:ascii="宋体" w:hAnsi="宋体" w:hint="eastAsia"/>
          <w:b/>
          <w:sz w:val="24"/>
        </w:rPr>
        <w:t xml:space="preserve"> </w:t>
      </w:r>
      <w:r>
        <w:rPr>
          <w:rFonts w:ascii="宋体" w:hAnsi="宋体"/>
          <w:b/>
          <w:sz w:val="24"/>
        </w:rPr>
        <w:t xml:space="preserve">                       </w:t>
      </w:r>
    </w:p>
    <w:p w:rsidR="00DE4853" w:rsidRDefault="00AC5C3A">
      <w:pPr>
        <w:rPr>
          <w:rFonts w:ascii="宋体" w:hAnsi="宋体"/>
          <w:b/>
          <w:sz w:val="24"/>
        </w:rPr>
      </w:pPr>
      <w:r>
        <w:rPr>
          <w:rFonts w:ascii="宋体" w:hAnsi="宋体"/>
          <w:b/>
          <w:sz w:val="24"/>
        </w:rPr>
        <w:t xml:space="preserve">邮政编码： </w:t>
      </w:r>
      <w:r w:rsidR="009D7D61">
        <w:rPr>
          <w:rFonts w:ascii="宋体" w:hAnsi="宋体" w:hint="eastAsia"/>
          <w:b/>
          <w:sz w:val="24"/>
        </w:rPr>
        <w:t xml:space="preserve">    </w:t>
      </w:r>
      <w:r>
        <w:rPr>
          <w:rFonts w:ascii="宋体" w:hAnsi="宋体"/>
          <w:b/>
          <w:sz w:val="24"/>
        </w:rPr>
        <w:t xml:space="preserve">          </w:t>
      </w:r>
      <w:r>
        <w:rPr>
          <w:rFonts w:ascii="宋体" w:hAnsi="宋体"/>
          <w:b/>
          <w:sz w:val="24"/>
        </w:rPr>
        <w:tab/>
      </w:r>
      <w:r>
        <w:rPr>
          <w:rFonts w:ascii="宋体" w:hAnsi="宋体"/>
          <w:b/>
          <w:sz w:val="24"/>
        </w:rPr>
        <w:tab/>
        <w:t xml:space="preserve"> 项目负责人：</w:t>
      </w:r>
      <w:r w:rsidR="009D7D61">
        <w:rPr>
          <w:rFonts w:ascii="宋体" w:hAnsi="宋体" w:hint="eastAsia"/>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联系电话</w:t>
      </w:r>
      <w:r>
        <w:rPr>
          <w:rFonts w:ascii="宋体" w:hAnsi="宋体" w:hint="eastAsia"/>
          <w:b/>
          <w:sz w:val="24"/>
        </w:rPr>
        <w:t>：</w:t>
      </w:r>
      <w:r w:rsidR="009D7D61">
        <w:rPr>
          <w:rFonts w:ascii="宋体" w:hAnsi="宋体" w:hint="eastAsia"/>
          <w:b/>
          <w:sz w:val="24"/>
        </w:rPr>
        <w:t xml:space="preserve"> </w:t>
      </w:r>
      <w:r>
        <w:rPr>
          <w:rFonts w:ascii="宋体" w:hAnsi="宋体" w:hint="eastAsia"/>
          <w:b/>
          <w:sz w:val="24"/>
        </w:rPr>
        <w:t xml:space="preserve"> </w:t>
      </w:r>
      <w:r>
        <w:rPr>
          <w:rFonts w:ascii="宋体" w:hAnsi="宋体"/>
          <w:b/>
          <w:sz w:val="24"/>
        </w:rPr>
        <w:t xml:space="preserve">      传真</w:t>
      </w:r>
      <w:r>
        <w:rPr>
          <w:rFonts w:ascii="宋体" w:hAnsi="宋体" w:hint="eastAsia"/>
          <w:b/>
          <w:sz w:val="24"/>
        </w:rPr>
        <w:t>：</w:t>
      </w:r>
      <w:r>
        <w:rPr>
          <w:rFonts w:ascii="宋体" w:hAnsi="宋体"/>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b/>
          <w:sz w:val="24"/>
        </w:rPr>
        <w:t>CRO：</w:t>
      </w:r>
      <w:r w:rsidR="009D7D61">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地址：</w:t>
      </w:r>
      <w:r w:rsidR="009D7D61">
        <w:rPr>
          <w:rFonts w:ascii="宋体" w:hAnsi="宋体" w:hint="eastAsia"/>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法人：</w:t>
      </w:r>
      <w:r w:rsidR="009D7D61">
        <w:rPr>
          <w:rFonts w:ascii="宋体" w:hAnsi="宋体" w:hint="eastAsia"/>
          <w:b/>
          <w:sz w:val="24"/>
        </w:rPr>
        <w:t xml:space="preserve"> </w:t>
      </w:r>
      <w:r>
        <w:rPr>
          <w:rFonts w:ascii="宋体" w:hAnsi="宋体"/>
          <w:b/>
          <w:sz w:val="24"/>
        </w:rPr>
        <w:t xml:space="preserve">                        </w:t>
      </w:r>
    </w:p>
    <w:p w:rsidR="00DE4853" w:rsidRDefault="00AC5C3A">
      <w:pPr>
        <w:rPr>
          <w:rFonts w:ascii="宋体" w:hAnsi="宋体"/>
          <w:b/>
          <w:sz w:val="24"/>
        </w:rPr>
      </w:pPr>
      <w:r>
        <w:rPr>
          <w:rFonts w:ascii="宋体" w:hAnsi="宋体"/>
          <w:b/>
          <w:sz w:val="24"/>
        </w:rPr>
        <w:t>邮政编码：</w:t>
      </w:r>
      <w:r w:rsidR="009D7D61">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b/>
          <w:sz w:val="24"/>
        </w:rPr>
        <w:tab/>
        <w:t xml:space="preserve">项目负责人：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联系电话：</w:t>
      </w:r>
      <w:r>
        <w:rPr>
          <w:rFonts w:ascii="宋体" w:hAnsi="宋体" w:hint="eastAsia"/>
          <w:b/>
          <w:sz w:val="24"/>
        </w:rPr>
        <w:t xml:space="preserve"> </w:t>
      </w:r>
      <w:r w:rsidR="009D7D61">
        <w:rPr>
          <w:rFonts w:ascii="宋体" w:hAnsi="宋体" w:hint="eastAsia"/>
          <w:b/>
          <w:sz w:val="24"/>
        </w:rPr>
        <w:t xml:space="preserve">              </w:t>
      </w:r>
      <w:r>
        <w:rPr>
          <w:rFonts w:ascii="宋体" w:hAnsi="宋体" w:hint="eastAsia"/>
          <w:b/>
          <w:sz w:val="24"/>
        </w:rPr>
        <w:t xml:space="preserve">   </w:t>
      </w:r>
      <w:r w:rsidR="009D7D61">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传真：</w:t>
      </w:r>
      <w:r w:rsidR="009D7D61">
        <w:rPr>
          <w:rFonts w:ascii="宋体" w:hAnsi="宋体" w:hint="eastAsia"/>
          <w:b/>
          <w:sz w:val="24"/>
        </w:rPr>
        <w:t xml:space="preserve"> </w:t>
      </w:r>
      <w:r>
        <w:rPr>
          <w:rFonts w:ascii="宋体" w:hAnsi="宋体"/>
          <w:b/>
          <w:sz w:val="24"/>
        </w:rPr>
        <w:t xml:space="preserve">  </w:t>
      </w:r>
    </w:p>
    <w:p w:rsidR="00DE4853" w:rsidRDefault="00AC5C3A">
      <w:pPr>
        <w:rPr>
          <w:rFonts w:ascii="宋体" w:hAnsi="宋体"/>
          <w:b/>
          <w:sz w:val="24"/>
        </w:rPr>
      </w:pPr>
      <w:r>
        <w:rPr>
          <w:rFonts w:ascii="宋体" w:hAnsi="宋体"/>
          <w:b/>
          <w:sz w:val="24"/>
        </w:rPr>
        <w:t>E-mail：</w:t>
      </w:r>
      <w:r w:rsidR="009D7D61">
        <w:rPr>
          <w:rFonts w:ascii="宋体" w:hAnsi="宋体" w:hint="eastAsia"/>
          <w:b/>
          <w:sz w:val="24"/>
        </w:rPr>
        <w:t xml:space="preserve"> </w:t>
      </w:r>
      <w:r>
        <w:rPr>
          <w:rFonts w:ascii="宋体" w:hAnsi="宋体"/>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b/>
          <w:sz w:val="24"/>
        </w:rPr>
        <w:t>临床</w:t>
      </w:r>
      <w:r>
        <w:rPr>
          <w:rFonts w:ascii="宋体" w:hAnsi="宋体" w:hint="eastAsia"/>
          <w:b/>
          <w:sz w:val="24"/>
        </w:rPr>
        <w:t>试验机构</w:t>
      </w:r>
      <w:r>
        <w:rPr>
          <w:rFonts w:ascii="宋体" w:hAnsi="宋体"/>
          <w:b/>
          <w:sz w:val="24"/>
        </w:rPr>
        <w:t>：</w:t>
      </w:r>
      <w:r>
        <w:rPr>
          <w:rFonts w:ascii="宋体" w:hAnsi="宋体" w:hint="eastAsia"/>
          <w:b/>
          <w:sz w:val="24"/>
        </w:rPr>
        <w:t>广州医科大学附属第五医院</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p>
    <w:p w:rsidR="00DE4853" w:rsidRDefault="00AC5C3A">
      <w:pPr>
        <w:rPr>
          <w:rFonts w:ascii="宋体" w:hAnsi="宋体"/>
          <w:b/>
          <w:sz w:val="24"/>
        </w:rPr>
      </w:pPr>
      <w:r>
        <w:rPr>
          <w:rFonts w:ascii="宋体" w:hAnsi="宋体"/>
          <w:b/>
          <w:sz w:val="24"/>
        </w:rPr>
        <w:t>地址：</w:t>
      </w:r>
      <w:r>
        <w:rPr>
          <w:rFonts w:ascii="宋体" w:hAnsi="宋体" w:hint="eastAsia"/>
          <w:b/>
          <w:sz w:val="24"/>
        </w:rPr>
        <w:t xml:space="preserve">广州市黄埔区港湾路621号   </w:t>
      </w:r>
      <w:r>
        <w:rPr>
          <w:rFonts w:ascii="宋体" w:hAnsi="宋体"/>
          <w:b/>
          <w:sz w:val="24"/>
        </w:rPr>
        <w:t xml:space="preserve">       </w:t>
      </w:r>
      <w:r>
        <w:rPr>
          <w:rFonts w:ascii="宋体" w:hAnsi="宋体" w:hint="eastAsia"/>
          <w:b/>
          <w:sz w:val="24"/>
        </w:rPr>
        <w:t xml:space="preserve"> </w:t>
      </w:r>
      <w:r>
        <w:rPr>
          <w:rFonts w:ascii="宋体" w:hAnsi="宋体"/>
          <w:b/>
          <w:sz w:val="24"/>
        </w:rPr>
        <w:t>机构</w:t>
      </w:r>
      <w:r>
        <w:rPr>
          <w:rFonts w:ascii="宋体" w:hAnsi="宋体" w:hint="eastAsia"/>
          <w:b/>
          <w:sz w:val="24"/>
        </w:rPr>
        <w:t>代表</w:t>
      </w:r>
      <w:r>
        <w:rPr>
          <w:rFonts w:ascii="宋体" w:hAnsi="宋体"/>
          <w:b/>
          <w:sz w:val="24"/>
        </w:rPr>
        <w:t xml:space="preserve">： </w:t>
      </w:r>
      <w:r>
        <w:rPr>
          <w:rFonts w:ascii="宋体" w:hAnsi="宋体" w:hint="eastAsia"/>
          <w:b/>
          <w:sz w:val="24"/>
        </w:rPr>
        <w:t>周新科</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p>
    <w:p w:rsidR="00DE4853" w:rsidRDefault="00AC5C3A">
      <w:pPr>
        <w:rPr>
          <w:rFonts w:ascii="宋体" w:hAnsi="宋体"/>
          <w:b/>
          <w:sz w:val="24"/>
        </w:rPr>
      </w:pPr>
      <w:r>
        <w:rPr>
          <w:rFonts w:ascii="宋体" w:hAnsi="宋体"/>
          <w:b/>
          <w:sz w:val="24"/>
        </w:rPr>
        <w:t xml:space="preserve">邮政编码： </w:t>
      </w:r>
      <w:r>
        <w:rPr>
          <w:rFonts w:ascii="宋体" w:hAnsi="宋体" w:hint="eastAsia"/>
          <w:b/>
          <w:sz w:val="24"/>
        </w:rPr>
        <w:t>510700</w:t>
      </w:r>
      <w:r>
        <w:rPr>
          <w:rFonts w:ascii="宋体" w:hAnsi="宋体"/>
          <w:b/>
          <w:sz w:val="24"/>
        </w:rPr>
        <w:t xml:space="preserve">        </w:t>
      </w:r>
      <w:r>
        <w:rPr>
          <w:rFonts w:ascii="宋体" w:hAnsi="宋体" w:hint="eastAsia"/>
          <w:b/>
          <w:sz w:val="24"/>
        </w:rPr>
        <w:t xml:space="preserve">                电话：（020）85959124  </w:t>
      </w:r>
      <w:r>
        <w:rPr>
          <w:rFonts w:ascii="宋体" w:hAnsi="宋体"/>
          <w:b/>
          <w:sz w:val="24"/>
        </w:rPr>
        <w:t xml:space="preserve">                     </w:t>
      </w:r>
    </w:p>
    <w:p w:rsidR="00DE4853" w:rsidRDefault="00AC5C3A">
      <w:pPr>
        <w:rPr>
          <w:rFonts w:ascii="宋体" w:hAnsi="宋体"/>
          <w:b/>
          <w:sz w:val="24"/>
        </w:rPr>
      </w:pPr>
      <w:r>
        <w:rPr>
          <w:rFonts w:ascii="宋体" w:hAnsi="宋体" w:hint="eastAsia"/>
          <w:b/>
          <w:sz w:val="24"/>
        </w:rPr>
        <w:t>传真：（020）85959124</w:t>
      </w:r>
      <w:r>
        <w:rPr>
          <w:rFonts w:ascii="宋体" w:hAnsi="宋体"/>
          <w:b/>
          <w:sz w:val="24"/>
        </w:rPr>
        <w:t xml:space="preserve">         </w:t>
      </w:r>
      <w:r>
        <w:rPr>
          <w:rFonts w:ascii="宋体" w:hAnsi="宋体" w:hint="eastAsia"/>
          <w:b/>
          <w:sz w:val="24"/>
        </w:rPr>
        <w:t xml:space="preserve">            邮箱：gywygcp</w:t>
      </w:r>
      <w:r>
        <w:rPr>
          <w:rFonts w:ascii="宋体" w:hAnsi="宋体"/>
          <w:b/>
          <w:sz w:val="24"/>
        </w:rPr>
        <w:t xml:space="preserve">@126.com         </w:t>
      </w:r>
      <w:r>
        <w:rPr>
          <w:rFonts w:ascii="宋体" w:hAnsi="宋体" w:hint="eastAsia"/>
          <w:b/>
          <w:sz w:val="24"/>
        </w:rPr>
        <w:t xml:space="preserve">                </w:t>
      </w:r>
    </w:p>
    <w:p w:rsidR="00DE4853" w:rsidRDefault="00DE4853">
      <w:pPr>
        <w:rPr>
          <w:rFonts w:ascii="宋体" w:hAnsi="宋体"/>
          <w:b/>
          <w:sz w:val="24"/>
        </w:rPr>
      </w:pPr>
    </w:p>
    <w:p w:rsidR="00DE4853" w:rsidRDefault="00AC5C3A">
      <w:pPr>
        <w:rPr>
          <w:rFonts w:ascii="宋体" w:hAnsi="宋体"/>
          <w:b/>
          <w:sz w:val="24"/>
        </w:rPr>
      </w:pPr>
      <w:r>
        <w:rPr>
          <w:rFonts w:ascii="宋体" w:hAnsi="宋体" w:hint="eastAsia"/>
          <w:b/>
          <w:sz w:val="24"/>
        </w:rPr>
        <w:t>主要研究者：</w:t>
      </w:r>
      <w:r w:rsidR="009D7D61">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p>
    <w:p w:rsidR="00DE4853" w:rsidRDefault="00AC5C3A">
      <w:pPr>
        <w:rPr>
          <w:rFonts w:ascii="宋体" w:hAnsi="宋体"/>
          <w:b/>
          <w:sz w:val="24"/>
        </w:rPr>
      </w:pPr>
      <w:r>
        <w:rPr>
          <w:rFonts w:ascii="宋体" w:hAnsi="宋体"/>
          <w:b/>
          <w:sz w:val="24"/>
        </w:rPr>
        <w:t>专业组：</w:t>
      </w:r>
      <w:r w:rsidR="009D7D61">
        <w:rPr>
          <w:rFonts w:ascii="宋体" w:hAnsi="宋体" w:hint="eastAsia"/>
          <w:b/>
          <w:sz w:val="24"/>
        </w:rPr>
        <w:t xml:space="preserve"> </w:t>
      </w:r>
      <w:r>
        <w:rPr>
          <w:rFonts w:ascii="宋体" w:hAnsi="宋体"/>
          <w:b/>
          <w:sz w:val="24"/>
        </w:rPr>
        <w:t xml:space="preserve">     </w:t>
      </w:r>
      <w:r>
        <w:rPr>
          <w:rFonts w:ascii="宋体" w:hAnsi="宋体"/>
          <w:b/>
          <w:sz w:val="24"/>
        </w:rPr>
        <w:tab/>
      </w:r>
      <w:r>
        <w:rPr>
          <w:rFonts w:ascii="宋体" w:hAnsi="宋体"/>
          <w:b/>
          <w:sz w:val="24"/>
        </w:rPr>
        <w:tab/>
      </w:r>
      <w:r>
        <w:rPr>
          <w:rFonts w:ascii="宋体" w:hAnsi="宋体"/>
          <w:b/>
          <w:sz w:val="24"/>
        </w:rPr>
        <w:tab/>
      </w:r>
      <w:r>
        <w:rPr>
          <w:rFonts w:ascii="宋体" w:hAnsi="宋体"/>
          <w:b/>
          <w:sz w:val="24"/>
        </w:rPr>
        <w:tab/>
      </w:r>
      <w:r w:rsidR="009D7D61">
        <w:rPr>
          <w:rFonts w:ascii="宋体" w:hAnsi="宋体" w:hint="eastAsia"/>
          <w:b/>
          <w:sz w:val="24"/>
        </w:rPr>
        <w:t xml:space="preserve"> </w:t>
      </w:r>
      <w:r>
        <w:rPr>
          <w:rFonts w:ascii="宋体" w:hAnsi="宋体"/>
          <w:b/>
          <w:sz w:val="24"/>
        </w:rPr>
        <w:t xml:space="preserve"> 联系电话：              </w:t>
      </w:r>
      <w:r>
        <w:rPr>
          <w:rFonts w:ascii="宋体" w:hAnsi="宋体" w:hint="eastAsia"/>
          <w:b/>
          <w:sz w:val="24"/>
        </w:rPr>
        <w:t xml:space="preserve"> </w:t>
      </w:r>
      <w:r>
        <w:rPr>
          <w:rFonts w:ascii="宋体" w:hAnsi="宋体"/>
          <w:b/>
          <w:sz w:val="24"/>
        </w:rPr>
        <w:t xml:space="preserve"> </w:t>
      </w:r>
    </w:p>
    <w:p w:rsidR="002B00A9" w:rsidRDefault="00AC5C3A" w:rsidP="002B00A9">
      <w:pPr>
        <w:spacing w:line="360" w:lineRule="auto"/>
        <w:rPr>
          <w:rFonts w:ascii="宋体" w:hAnsi="宋体"/>
          <w:b/>
          <w:sz w:val="24"/>
        </w:rPr>
      </w:pPr>
      <w:r>
        <w:rPr>
          <w:rFonts w:ascii="宋体" w:hAnsi="宋体"/>
          <w:b/>
          <w:sz w:val="24"/>
        </w:rPr>
        <w:t xml:space="preserve">传真：                </w:t>
      </w:r>
      <w:r w:rsidR="009D7D61">
        <w:rPr>
          <w:rFonts w:ascii="宋体" w:hAnsi="宋体" w:hint="eastAsia"/>
          <w:b/>
          <w:sz w:val="24"/>
        </w:rPr>
        <w:t xml:space="preserve">    </w:t>
      </w:r>
      <w:r>
        <w:rPr>
          <w:rFonts w:ascii="宋体" w:hAnsi="宋体"/>
          <w:b/>
          <w:sz w:val="24"/>
        </w:rPr>
        <w:t xml:space="preserve">    E-mail：</w:t>
      </w:r>
      <w:r w:rsidR="009D7D61">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p>
    <w:p w:rsidR="00DE4853" w:rsidRDefault="00AC5C3A" w:rsidP="002B00A9">
      <w:pPr>
        <w:spacing w:line="360" w:lineRule="auto"/>
        <w:jc w:val="center"/>
        <w:rPr>
          <w:rFonts w:ascii="楷体" w:eastAsia="楷体"/>
          <w:b/>
          <w:bCs/>
          <w:sz w:val="24"/>
        </w:rPr>
      </w:pPr>
      <w:r>
        <w:rPr>
          <w:rFonts w:ascii="楷体" w:eastAsia="楷体" w:hint="eastAsia"/>
          <w:b/>
          <w:bCs/>
          <w:sz w:val="24"/>
        </w:rPr>
        <w:t>广州医科大学附属第五医院</w:t>
      </w:r>
    </w:p>
    <w:p w:rsidR="00DE4853" w:rsidRDefault="00AC5C3A">
      <w:pPr>
        <w:spacing w:line="360" w:lineRule="auto"/>
        <w:jc w:val="center"/>
        <w:rPr>
          <w:rFonts w:ascii="楷体" w:eastAsia="楷体"/>
          <w:b/>
          <w:bCs/>
          <w:sz w:val="24"/>
        </w:rPr>
      </w:pPr>
      <w:r>
        <w:rPr>
          <w:rFonts w:ascii="楷体" w:eastAsia="楷体" w:hint="eastAsia"/>
          <w:b/>
          <w:bCs/>
          <w:sz w:val="24"/>
        </w:rPr>
        <w:t>（201</w:t>
      </w:r>
      <w:r w:rsidR="009D7D61">
        <w:rPr>
          <w:rFonts w:ascii="楷体" w:eastAsia="楷体" w:hint="eastAsia"/>
          <w:b/>
          <w:bCs/>
          <w:sz w:val="24"/>
        </w:rPr>
        <w:t>9</w:t>
      </w:r>
      <w:r>
        <w:rPr>
          <w:rFonts w:ascii="楷体" w:eastAsia="楷体" w:hint="eastAsia"/>
          <w:b/>
          <w:bCs/>
          <w:sz w:val="24"/>
        </w:rPr>
        <w:t>年制）</w:t>
      </w:r>
      <w:r>
        <w:rPr>
          <w:rFonts w:ascii="楷体" w:eastAsia="楷体"/>
          <w:b/>
          <w:bCs/>
          <w:sz w:val="24"/>
        </w:rPr>
        <w:br w:type="page"/>
      </w:r>
    </w:p>
    <w:p w:rsidR="00DE4853" w:rsidRDefault="00AC5C3A">
      <w:pPr>
        <w:spacing w:line="360" w:lineRule="auto"/>
        <w:rPr>
          <w:b/>
          <w:bCs/>
        </w:rPr>
      </w:pPr>
      <w:r>
        <w:rPr>
          <w:rFonts w:hint="eastAsia"/>
          <w:b/>
        </w:rPr>
        <w:lastRenderedPageBreak/>
        <w:t>甲方</w:t>
      </w:r>
      <w:r>
        <w:rPr>
          <w:rFonts w:hint="eastAsia"/>
          <w:b/>
          <w:bCs/>
        </w:rPr>
        <w:t>：申办方：</w:t>
      </w:r>
      <w:r>
        <w:rPr>
          <w:rFonts w:hint="eastAsia"/>
          <w:b/>
          <w:bCs/>
        </w:rPr>
        <w:t xml:space="preserve">  </w:t>
      </w:r>
    </w:p>
    <w:p w:rsidR="00DE4853" w:rsidRDefault="00AC5C3A">
      <w:pPr>
        <w:spacing w:line="360" w:lineRule="auto"/>
        <w:rPr>
          <w:b/>
          <w:bCs/>
        </w:rPr>
      </w:pPr>
      <w:r>
        <w:rPr>
          <w:rFonts w:hint="eastAsia"/>
          <w:b/>
          <w:bCs/>
        </w:rPr>
        <w:t>乙方：</w:t>
      </w:r>
      <w:r>
        <w:rPr>
          <w:rFonts w:hint="eastAsia"/>
          <w:b/>
          <w:bCs/>
        </w:rPr>
        <w:t>CRO</w:t>
      </w:r>
      <w:r>
        <w:rPr>
          <w:rFonts w:hint="eastAsia"/>
          <w:b/>
          <w:bCs/>
        </w:rPr>
        <w:t>：</w:t>
      </w:r>
      <w:r w:rsidR="009D7D61">
        <w:rPr>
          <w:rFonts w:hint="eastAsia"/>
          <w:b/>
          <w:bCs/>
        </w:rPr>
        <w:t xml:space="preserve"> </w:t>
      </w:r>
      <w:r>
        <w:rPr>
          <w:rFonts w:hint="eastAsia"/>
          <w:b/>
          <w:bCs/>
        </w:rPr>
        <w:t xml:space="preserve"> </w:t>
      </w:r>
    </w:p>
    <w:p w:rsidR="00DE4853" w:rsidRDefault="00AC5C3A">
      <w:pPr>
        <w:spacing w:line="360" w:lineRule="auto"/>
        <w:rPr>
          <w:b/>
          <w:bCs/>
        </w:rPr>
      </w:pPr>
      <w:r>
        <w:rPr>
          <w:rFonts w:hint="eastAsia"/>
          <w:b/>
        </w:rPr>
        <w:t>丙方</w:t>
      </w:r>
      <w:r>
        <w:rPr>
          <w:rFonts w:hint="eastAsia"/>
          <w:b/>
          <w:bCs/>
        </w:rPr>
        <w:t>：研究机构：</w:t>
      </w:r>
      <w:r w:rsidR="009D7D61">
        <w:rPr>
          <w:rFonts w:hint="eastAsia"/>
          <w:b/>
          <w:bCs/>
        </w:rPr>
        <w:t xml:space="preserve"> </w:t>
      </w:r>
    </w:p>
    <w:p w:rsidR="00DE4853" w:rsidRDefault="00DE4853">
      <w:pPr>
        <w:spacing w:line="360" w:lineRule="auto"/>
        <w:rPr>
          <w:b/>
          <w:bCs/>
        </w:rPr>
      </w:pPr>
    </w:p>
    <w:p w:rsidR="00DE4853" w:rsidRDefault="003B63E4">
      <w:pPr>
        <w:spacing w:line="360" w:lineRule="auto"/>
        <w:ind w:firstLineChars="245" w:firstLine="514"/>
      </w:pPr>
      <w:r>
        <w:rPr>
          <w:rFonts w:hint="eastAsia"/>
        </w:rPr>
        <w:t>甲方</w:t>
      </w:r>
      <w:r w:rsidR="00AC5C3A">
        <w:rPr>
          <w:rFonts w:hint="eastAsia"/>
        </w:rPr>
        <w:t>将依据名为</w:t>
      </w:r>
      <w:r w:rsidR="00AC5C3A">
        <w:rPr>
          <w:rFonts w:hint="eastAsia"/>
          <w:u w:val="single"/>
        </w:rPr>
        <w:t>“</w:t>
      </w:r>
      <w:r w:rsidR="009D7D61">
        <w:rPr>
          <w:rFonts w:hint="eastAsia"/>
          <w:u w:val="single"/>
        </w:rPr>
        <w:t xml:space="preserve">                             </w:t>
      </w:r>
      <w:r w:rsidR="00AC5C3A">
        <w:rPr>
          <w:rFonts w:hint="eastAsia"/>
          <w:u w:val="single"/>
        </w:rPr>
        <w:t>”</w:t>
      </w:r>
      <w:r w:rsidR="00AC5C3A">
        <w:rPr>
          <w:rFonts w:hint="eastAsia"/>
        </w:rPr>
        <w:t>的方案【方案编号：</w:t>
      </w:r>
      <w:r w:rsidR="009D7D61">
        <w:rPr>
          <w:rFonts w:hint="eastAsia"/>
        </w:rPr>
        <w:t xml:space="preserve">        </w:t>
      </w:r>
      <w:r w:rsidR="00AC5C3A">
        <w:rPr>
          <w:rFonts w:hint="eastAsia"/>
        </w:rPr>
        <w:t>】开展一项临床试验（以下简称“本试验”），从而对</w:t>
      </w:r>
      <w:r w:rsidR="009D7D61" w:rsidRPr="009D7D61">
        <w:rPr>
          <w:rFonts w:hint="eastAsia"/>
          <w:u w:val="single"/>
        </w:rPr>
        <w:t xml:space="preserve">          </w:t>
      </w:r>
      <w:r w:rsidR="00AC5C3A" w:rsidRPr="009D7D61">
        <w:rPr>
          <w:rFonts w:hint="eastAsia"/>
          <w:u w:val="single"/>
        </w:rPr>
        <w:t>有</w:t>
      </w:r>
      <w:r w:rsidR="00AC5C3A">
        <w:rPr>
          <w:rFonts w:hint="eastAsia"/>
          <w:u w:val="single"/>
        </w:rPr>
        <w:t>限公司</w:t>
      </w:r>
      <w:r w:rsidR="00AC5C3A">
        <w:rPr>
          <w:rFonts w:hint="eastAsia"/>
        </w:rPr>
        <w:t>（以下简称“甲方”）研制的</w:t>
      </w:r>
      <w:r w:rsidR="009D7D61" w:rsidRPr="009D7D61">
        <w:rPr>
          <w:rFonts w:hint="eastAsia"/>
          <w:u w:val="single"/>
        </w:rPr>
        <w:t xml:space="preserve">  </w:t>
      </w:r>
      <w:r w:rsidR="009D7D61">
        <w:rPr>
          <w:rFonts w:hint="eastAsia"/>
          <w:u w:val="single"/>
        </w:rPr>
        <w:t xml:space="preserve">  </w:t>
      </w:r>
      <w:r w:rsidR="009D7D61" w:rsidRPr="009D7D61">
        <w:rPr>
          <w:rFonts w:hint="eastAsia"/>
          <w:u w:val="single"/>
        </w:rPr>
        <w:t xml:space="preserve">     </w:t>
      </w:r>
      <w:r w:rsidR="00AC5C3A" w:rsidRPr="009D7D61">
        <w:rPr>
          <w:rFonts w:hint="eastAsia"/>
          <w:u w:val="single"/>
        </w:rPr>
        <w:t xml:space="preserve"> </w:t>
      </w:r>
      <w:r>
        <w:rPr>
          <w:rFonts w:hint="eastAsia"/>
        </w:rPr>
        <w:t>试验产品进行临床试验。</w:t>
      </w:r>
      <w:r w:rsidR="009D7D61" w:rsidRPr="009D7D61">
        <w:rPr>
          <w:rFonts w:hint="eastAsia"/>
          <w:u w:val="single"/>
        </w:rPr>
        <w:t xml:space="preserve">         </w:t>
      </w:r>
      <w:r w:rsidR="00AC5C3A" w:rsidRPr="009D7D61">
        <w:rPr>
          <w:rFonts w:hint="eastAsia"/>
          <w:u w:val="single"/>
        </w:rPr>
        <w:t>有限公司</w:t>
      </w:r>
      <w:r w:rsidR="00AC5C3A">
        <w:rPr>
          <w:rFonts w:hint="eastAsia"/>
        </w:rPr>
        <w:t>（以下简称</w:t>
      </w:r>
      <w:r>
        <w:rPr>
          <w:rFonts w:hint="eastAsia"/>
        </w:rPr>
        <w:t>“乙方”）受甲方委托，负责对该研究进行项目管理和监查等工作。</w:t>
      </w:r>
      <w:r w:rsidR="00AC5C3A" w:rsidRPr="009D7D61">
        <w:rPr>
          <w:rFonts w:hint="eastAsia"/>
          <w:u w:val="single"/>
        </w:rPr>
        <w:t>广州医科大学附属第五医院</w:t>
      </w:r>
      <w:r w:rsidR="00AC5C3A">
        <w:rPr>
          <w:rFonts w:hint="eastAsia"/>
        </w:rPr>
        <w:t>（以下简称“丙方”）在阅读了研究方案、临床研究者手册以及与试验用器械有关的足够信息以评价其参与该研究的兴趣后，研究机构和研究者同意参与研究，并保证有足够的权限、能力和经验进行临床试验，并拥有必备的基础设施和技术手段保证试验的顺利进行，依据《中华人民共和国合同法》、</w:t>
      </w:r>
      <w:r w:rsidR="00AC5C3A" w:rsidRPr="009D7D61">
        <w:rPr>
          <w:rFonts w:hint="eastAsia"/>
          <w:highlight w:val="yellow"/>
        </w:rPr>
        <w:t>《医疗器械临床试验质量管理规范》（国家食品药品监督管理总局</w:t>
      </w:r>
      <w:r w:rsidR="00AC5C3A" w:rsidRPr="009D7D61">
        <w:rPr>
          <w:highlight w:val="yellow"/>
        </w:rPr>
        <w:t xml:space="preserve"> </w:t>
      </w:r>
      <w:r w:rsidR="00AC5C3A" w:rsidRPr="009D7D61">
        <w:rPr>
          <w:rFonts w:hint="eastAsia"/>
          <w:highlight w:val="yellow"/>
        </w:rPr>
        <w:t>中华</w:t>
      </w:r>
      <w:r w:rsidR="00AC5C3A" w:rsidRPr="009D7D61">
        <w:rPr>
          <w:rFonts w:ascii="宋体" w:hAnsi="宋体" w:cs="宋体" w:hint="eastAsia"/>
          <w:highlight w:val="yellow"/>
        </w:rPr>
        <w:t>人民共</w:t>
      </w:r>
      <w:r w:rsidR="00AC5C3A" w:rsidRPr="009D7D61">
        <w:rPr>
          <w:rFonts w:hint="eastAsia"/>
          <w:highlight w:val="yellow"/>
        </w:rPr>
        <w:t>和国国家卫生和计划生育委员会令第</w:t>
      </w:r>
      <w:r w:rsidR="00AC5C3A" w:rsidRPr="009D7D61">
        <w:rPr>
          <w:highlight w:val="yellow"/>
        </w:rPr>
        <w:t>25</w:t>
      </w:r>
      <w:r w:rsidR="00AC5C3A" w:rsidRPr="009D7D61">
        <w:rPr>
          <w:rFonts w:hint="eastAsia"/>
          <w:highlight w:val="yellow"/>
        </w:rPr>
        <w:t>号，以下简称</w:t>
      </w:r>
      <w:r w:rsidR="00AC5C3A" w:rsidRPr="009D7D61">
        <w:rPr>
          <w:highlight w:val="yellow"/>
        </w:rPr>
        <w:t>“</w:t>
      </w:r>
      <w:r w:rsidR="00AC5C3A" w:rsidRPr="009D7D61">
        <w:rPr>
          <w:rFonts w:hint="eastAsia"/>
          <w:highlight w:val="yellow"/>
        </w:rPr>
        <w:t>器械</w:t>
      </w:r>
      <w:r w:rsidR="00AC5C3A" w:rsidRPr="009D7D61">
        <w:rPr>
          <w:highlight w:val="yellow"/>
        </w:rPr>
        <w:t>GCP”</w:t>
      </w:r>
      <w:r w:rsidR="00AC5C3A" w:rsidRPr="009D7D61">
        <w:rPr>
          <w:rFonts w:hint="eastAsia"/>
          <w:highlight w:val="yellow"/>
        </w:rPr>
        <w:t>）</w:t>
      </w:r>
      <w:r w:rsidR="00AC5C3A">
        <w:rPr>
          <w:rFonts w:hint="eastAsia"/>
        </w:rPr>
        <w:t>的规定，协议三方在平等互利、充分表达各自意愿的基础上，就以下各条</w:t>
      </w:r>
      <w:r>
        <w:rPr>
          <w:rFonts w:hint="eastAsia"/>
        </w:rPr>
        <w:t>款</w:t>
      </w:r>
      <w:r w:rsidR="00AC5C3A">
        <w:rPr>
          <w:rFonts w:hint="eastAsia"/>
        </w:rPr>
        <w:t>所涉及的相关技术和法律问题，经协商一致达成如下协议，由签约三方共同恪守。自三方签订协议之日起即生效。</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三方合作的主体、合作方式、目的和内容：</w:t>
      </w:r>
    </w:p>
    <w:p w:rsidR="00DE4853" w:rsidRDefault="00AC5C3A">
      <w:pPr>
        <w:spacing w:line="360" w:lineRule="auto"/>
      </w:pPr>
      <w:r>
        <w:rPr>
          <w:rFonts w:hint="eastAsia"/>
        </w:rPr>
        <w:t>1.</w:t>
      </w:r>
      <w:r>
        <w:rPr>
          <w:rFonts w:hint="eastAsia"/>
        </w:rPr>
        <w:t>本协议签署的主体是甲方：</w:t>
      </w:r>
      <w:r w:rsidR="009D7D61" w:rsidRPr="009D7D61">
        <w:rPr>
          <w:rFonts w:hint="eastAsia"/>
          <w:u w:val="single"/>
        </w:rPr>
        <w:t xml:space="preserve">           </w:t>
      </w:r>
      <w:r w:rsidRPr="009D7D61">
        <w:rPr>
          <w:rFonts w:hint="eastAsia"/>
          <w:u w:val="single"/>
        </w:rPr>
        <w:t xml:space="preserve"> </w:t>
      </w:r>
      <w:r>
        <w:rPr>
          <w:rFonts w:hint="eastAsia"/>
        </w:rPr>
        <w:t>、乙方：</w:t>
      </w:r>
      <w:r w:rsidR="009D7D61" w:rsidRPr="009D7D61">
        <w:rPr>
          <w:rFonts w:hint="eastAsia"/>
          <w:u w:val="single"/>
        </w:rPr>
        <w:t xml:space="preserve">           </w:t>
      </w:r>
      <w:r w:rsidRPr="009D7D61">
        <w:rPr>
          <w:rFonts w:hint="eastAsia"/>
          <w:u w:val="single"/>
        </w:rPr>
        <w:t>有限</w:t>
      </w:r>
      <w:r>
        <w:rPr>
          <w:rFonts w:hint="eastAsia"/>
          <w:u w:val="single"/>
        </w:rPr>
        <w:t>公司</w:t>
      </w:r>
      <w:r>
        <w:rPr>
          <w:rFonts w:hint="eastAsia"/>
          <w:u w:val="single"/>
        </w:rPr>
        <w:t xml:space="preserve"> </w:t>
      </w:r>
      <w:r>
        <w:rPr>
          <w:rFonts w:hint="eastAsia"/>
        </w:rPr>
        <w:t>和丙方：</w:t>
      </w:r>
      <w:r>
        <w:rPr>
          <w:rFonts w:hint="eastAsia"/>
          <w:u w:val="single"/>
        </w:rPr>
        <w:t>广州医科大学附属第五医院</w:t>
      </w:r>
      <w:r>
        <w:rPr>
          <w:rFonts w:hint="eastAsia"/>
        </w:rPr>
        <w:t>。以下协议内容中不得出现任何其他公司或单位的责任和义务或者其他内容，若甲方、乙方或丙方认为需要涉及其他公司或单位的内容，该公司或单位也需要签署该协议。</w:t>
      </w:r>
    </w:p>
    <w:p w:rsidR="00DE4853" w:rsidRDefault="00AC5C3A">
      <w:pPr>
        <w:spacing w:line="360" w:lineRule="auto"/>
      </w:pPr>
      <w:r>
        <w:t>2</w:t>
      </w:r>
      <w:r>
        <w:rPr>
          <w:rFonts w:hint="eastAsia"/>
        </w:rPr>
        <w:t xml:space="preserve">. </w:t>
      </w:r>
      <w:r>
        <w:rPr>
          <w:rFonts w:hint="eastAsia"/>
        </w:rPr>
        <w:t>现在根据《可吸收止血产品注册技术审查指导原则》开展临床试验，甲方委托丙方以验证</w:t>
      </w:r>
      <w:r>
        <w:rPr>
          <w:rFonts w:hint="eastAsia"/>
        </w:rPr>
        <w:t xml:space="preserve"> 4DryField® PH </w:t>
      </w:r>
      <w:r>
        <w:rPr>
          <w:rFonts w:hint="eastAsia"/>
        </w:rPr>
        <w:t>在临床手术创面辅助止血时的安全性和有效性。</w:t>
      </w:r>
      <w:r>
        <w:rPr>
          <w:rFonts w:hint="eastAsia"/>
        </w:rPr>
        <w:t xml:space="preserve"> </w:t>
      </w:r>
    </w:p>
    <w:p w:rsidR="00DE4853" w:rsidRDefault="00AC5C3A">
      <w:pPr>
        <w:spacing w:line="360" w:lineRule="auto"/>
      </w:pPr>
      <w:r>
        <w:t>3</w:t>
      </w:r>
      <w:r>
        <w:rPr>
          <w:rFonts w:hint="eastAsia"/>
        </w:rPr>
        <w:t>.</w:t>
      </w:r>
      <w:r>
        <w:rPr>
          <w:rFonts w:hint="eastAsia"/>
        </w:rPr>
        <w:t>负责项目的专业组为：</w:t>
      </w:r>
      <w:r w:rsidR="009D7D61" w:rsidRPr="009D7D61">
        <w:rPr>
          <w:rFonts w:hint="eastAsia"/>
          <w:u w:val="single"/>
        </w:rPr>
        <w:t xml:space="preserve">    </w:t>
      </w:r>
      <w:r w:rsidR="009D7D61">
        <w:rPr>
          <w:rFonts w:hint="eastAsia"/>
          <w:u w:val="single"/>
        </w:rPr>
        <w:t xml:space="preserve">  </w:t>
      </w:r>
      <w:r w:rsidR="009D7D61" w:rsidRPr="009D7D61">
        <w:rPr>
          <w:rFonts w:hint="eastAsia"/>
          <w:u w:val="single"/>
        </w:rPr>
        <w:t xml:space="preserve">  </w:t>
      </w:r>
      <w:r w:rsidR="009D7D61" w:rsidRPr="009D7D61">
        <w:rPr>
          <w:rFonts w:hint="eastAsia"/>
        </w:rPr>
        <w:t xml:space="preserve"> </w:t>
      </w:r>
      <w:r w:rsidRPr="009D7D61">
        <w:rPr>
          <w:rFonts w:hint="eastAsia"/>
        </w:rPr>
        <w:t>，</w:t>
      </w:r>
      <w:r>
        <w:rPr>
          <w:rFonts w:hint="eastAsia"/>
        </w:rPr>
        <w:t>主要研究者为</w:t>
      </w:r>
      <w:r w:rsidR="009D7D61">
        <w:rPr>
          <w:rFonts w:hint="eastAsia"/>
          <w:u w:val="single"/>
        </w:rPr>
        <w:t xml:space="preserve">         </w:t>
      </w:r>
      <w:r>
        <w:rPr>
          <w:rFonts w:hint="eastAsia"/>
        </w:rPr>
        <w:t>。</w:t>
      </w:r>
    </w:p>
    <w:p w:rsidR="00DE4853" w:rsidRDefault="00AC5C3A">
      <w:pPr>
        <w:spacing w:line="360" w:lineRule="auto"/>
      </w:pPr>
      <w:r>
        <w:t>4.</w:t>
      </w:r>
      <w:r>
        <w:rPr>
          <w:rFonts w:hint="eastAsia"/>
        </w:rPr>
        <w:t>试验名称为</w:t>
      </w:r>
      <w:r>
        <w:rPr>
          <w:rFonts w:hint="eastAsia"/>
          <w:u w:val="single"/>
        </w:rPr>
        <w:t>：</w:t>
      </w:r>
      <w:r w:rsidR="009D7D61">
        <w:rPr>
          <w:rFonts w:hint="eastAsia"/>
          <w:u w:val="single"/>
        </w:rPr>
        <w:t xml:space="preserve">                                                                </w:t>
      </w:r>
      <w:r>
        <w:rPr>
          <w:rFonts w:hint="eastAsia"/>
          <w:u w:val="single"/>
        </w:rPr>
        <w:t>试验</w:t>
      </w:r>
      <w:r>
        <w:rPr>
          <w:rFonts w:hint="eastAsia"/>
        </w:rPr>
        <w:t>。</w:t>
      </w:r>
    </w:p>
    <w:p w:rsidR="00DE4853" w:rsidRPr="009D7D61" w:rsidRDefault="00AC5C3A">
      <w:pPr>
        <w:spacing w:line="360" w:lineRule="auto"/>
        <w:rPr>
          <w:rFonts w:hint="eastAsia"/>
          <w:u w:val="single"/>
        </w:rPr>
      </w:pPr>
      <w:r>
        <w:t>5</w:t>
      </w:r>
      <w:r>
        <w:rPr>
          <w:rFonts w:hint="eastAsia"/>
        </w:rPr>
        <w:t>.</w:t>
      </w:r>
      <w:r>
        <w:rPr>
          <w:rFonts w:hint="eastAsia"/>
        </w:rPr>
        <w:t>该试验总设计例数为</w:t>
      </w:r>
      <w:r w:rsidR="009D7D61">
        <w:rPr>
          <w:rFonts w:hint="eastAsia"/>
        </w:rPr>
        <w:t xml:space="preserve"> </w:t>
      </w:r>
      <w:r w:rsidR="009D7D61">
        <w:rPr>
          <w:rFonts w:hint="eastAsia"/>
          <w:u w:val="single"/>
        </w:rPr>
        <w:t xml:space="preserve">   </w:t>
      </w:r>
      <w:r>
        <w:rPr>
          <w:rFonts w:hint="eastAsia"/>
        </w:rPr>
        <w:t>例，甲方计划委托</w:t>
      </w:r>
      <w:r w:rsidR="003B63E4">
        <w:rPr>
          <w:rFonts w:hint="eastAsia"/>
        </w:rPr>
        <w:t>丙</w:t>
      </w:r>
      <w:r>
        <w:rPr>
          <w:rFonts w:hint="eastAsia"/>
        </w:rPr>
        <w:t>方完成</w:t>
      </w:r>
      <w:r>
        <w:rPr>
          <w:rFonts w:hint="eastAsia"/>
          <w:u w:val="single"/>
        </w:rPr>
        <w:t xml:space="preserve"> </w:t>
      </w:r>
      <w:r w:rsidR="009D7D61">
        <w:rPr>
          <w:rFonts w:hint="eastAsia"/>
          <w:u w:val="single"/>
        </w:rPr>
        <w:t xml:space="preserve">  </w:t>
      </w:r>
      <w:r>
        <w:rPr>
          <w:rFonts w:hint="eastAsia"/>
        </w:rPr>
        <w:t>例受试者入组观察，具体研究内容详见附件</w:t>
      </w:r>
      <w:r>
        <w:rPr>
          <w:rFonts w:hint="eastAsia"/>
        </w:rPr>
        <w:t>1</w:t>
      </w:r>
      <w:r>
        <w:rPr>
          <w:rFonts w:hint="eastAsia"/>
        </w:rPr>
        <w:t>：经伦理委员会审核通过的临床试验方案（版本号：</w:t>
      </w:r>
      <w:r w:rsidR="009D7D61">
        <w:rPr>
          <w:u w:val="single"/>
        </w:rPr>
        <w:t xml:space="preserve">   </w:t>
      </w:r>
      <w:r>
        <w:rPr>
          <w:rFonts w:hint="eastAsia"/>
        </w:rPr>
        <w:t>，版本日期</w:t>
      </w:r>
      <w:r w:rsidR="009D7D61">
        <w:rPr>
          <w:u w:val="single"/>
        </w:rPr>
        <w:t xml:space="preserve">    </w:t>
      </w:r>
      <w:r>
        <w:rPr>
          <w:rFonts w:hint="eastAsia"/>
          <w:u w:val="single"/>
        </w:rPr>
        <w:t>年</w:t>
      </w:r>
      <w:r w:rsidR="009D7D61">
        <w:rPr>
          <w:u w:val="single"/>
        </w:rPr>
        <w:t xml:space="preserve">   </w:t>
      </w:r>
      <w:r>
        <w:rPr>
          <w:rFonts w:hint="eastAsia"/>
          <w:u w:val="single"/>
        </w:rPr>
        <w:t>月</w:t>
      </w:r>
      <w:r w:rsidR="009D7D61">
        <w:rPr>
          <w:u w:val="single"/>
        </w:rPr>
        <w:t xml:space="preserve">   </w:t>
      </w:r>
      <w:r>
        <w:rPr>
          <w:rFonts w:hint="eastAsia"/>
          <w:u w:val="single"/>
        </w:rPr>
        <w:t>日</w:t>
      </w:r>
      <w:r>
        <w:rPr>
          <w:rFonts w:hint="eastAsia"/>
        </w:rPr>
        <w:t>）；伦理批件号为：</w:t>
      </w:r>
      <w:r w:rsidR="009D7D61" w:rsidRPr="009D7D61">
        <w:rPr>
          <w:rFonts w:hint="eastAsia"/>
          <w:u w:val="single"/>
        </w:rPr>
        <w:t xml:space="preserve">     </w:t>
      </w:r>
      <w:r w:rsidR="009D7D61" w:rsidRPr="009D7D61">
        <w:t>。</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szCs w:val="21"/>
        </w:rPr>
      </w:pPr>
      <w:r>
        <w:rPr>
          <w:rFonts w:hint="eastAsia"/>
          <w:b/>
          <w:szCs w:val="21"/>
        </w:rPr>
        <w:t>三方</w:t>
      </w:r>
      <w:r>
        <w:rPr>
          <w:rFonts w:hint="eastAsia"/>
          <w:b/>
        </w:rPr>
        <w:t>承担</w:t>
      </w:r>
      <w:r>
        <w:rPr>
          <w:rFonts w:hint="eastAsia"/>
          <w:b/>
          <w:szCs w:val="21"/>
        </w:rPr>
        <w:t>的责任：（根据具体项目可增加相应条款）</w:t>
      </w:r>
    </w:p>
    <w:p w:rsidR="00DE4853" w:rsidRDefault="00AC5C3A">
      <w:pPr>
        <w:spacing w:line="360" w:lineRule="auto"/>
        <w:rPr>
          <w:b/>
        </w:rPr>
      </w:pPr>
      <w:r>
        <w:rPr>
          <w:rFonts w:hint="eastAsia"/>
          <w:b/>
        </w:rPr>
        <w:t>（一）甲方（</w:t>
      </w:r>
      <w:r w:rsidR="009D7D61">
        <w:rPr>
          <w:rFonts w:hint="eastAsia"/>
          <w:b/>
          <w:u w:val="thick"/>
        </w:rPr>
        <w:t xml:space="preserve"> </w:t>
      </w:r>
      <w:r w:rsidR="009D7D61">
        <w:rPr>
          <w:b/>
          <w:u w:val="thick"/>
        </w:rPr>
        <w:t xml:space="preserve">           </w:t>
      </w:r>
      <w:r>
        <w:rPr>
          <w:rFonts w:hint="eastAsia"/>
          <w:b/>
        </w:rPr>
        <w:t>）：</w:t>
      </w:r>
    </w:p>
    <w:p w:rsidR="00DE4853" w:rsidRDefault="00AC5C3A">
      <w:pPr>
        <w:spacing w:line="360" w:lineRule="auto"/>
        <w:ind w:firstLineChars="200" w:firstLine="420"/>
      </w:pPr>
      <w:r>
        <w:rPr>
          <w:rFonts w:hint="eastAsia"/>
        </w:rPr>
        <w:t>根据</w:t>
      </w:r>
      <w:r w:rsidRPr="009D7D61">
        <w:rPr>
          <w:rFonts w:hint="eastAsia"/>
          <w:highlight w:val="yellow"/>
        </w:rPr>
        <w:t>器械</w:t>
      </w:r>
      <w:r w:rsidRPr="009D7D61">
        <w:rPr>
          <w:rFonts w:hint="eastAsia"/>
          <w:highlight w:val="yellow"/>
        </w:rPr>
        <w:t>G</w:t>
      </w:r>
      <w:r w:rsidRPr="009D7D61">
        <w:rPr>
          <w:highlight w:val="yellow"/>
        </w:rPr>
        <w:t>CP</w:t>
      </w:r>
      <w:r w:rsidRPr="009D7D61">
        <w:rPr>
          <w:rFonts w:hint="eastAsia"/>
          <w:highlight w:val="yellow"/>
        </w:rPr>
        <w:t>中</w:t>
      </w:r>
      <w:r>
        <w:rPr>
          <w:rFonts w:hint="eastAsia"/>
        </w:rPr>
        <w:t>对申办方的职责限定，甲方应在协议中明确如下职责：</w:t>
      </w:r>
    </w:p>
    <w:p w:rsidR="00DE4853" w:rsidRDefault="00AC5C3A">
      <w:pPr>
        <w:numPr>
          <w:ilvl w:val="0"/>
          <w:numId w:val="2"/>
        </w:numPr>
        <w:spacing w:line="360" w:lineRule="auto"/>
      </w:pPr>
      <w:r>
        <w:rPr>
          <w:rFonts w:hint="eastAsia"/>
        </w:rPr>
        <w:t>向丙方和丙方研究者提供临床试验批件并保证该批件的合法有效，并为甲方提供的所有资料的逻辑性、合规性、合法性负责。</w:t>
      </w:r>
    </w:p>
    <w:p w:rsidR="00DE4853" w:rsidRDefault="00AC5C3A">
      <w:pPr>
        <w:numPr>
          <w:ilvl w:val="0"/>
          <w:numId w:val="2"/>
        </w:numPr>
        <w:spacing w:line="360" w:lineRule="auto"/>
      </w:pPr>
      <w:r>
        <w:rPr>
          <w:rFonts w:hint="eastAsia"/>
        </w:rPr>
        <w:t>根据国家相关法律法规以及丙方的要求，免费向丙方提供研究用文件夹，包括（但不限于）（</w:t>
      </w:r>
      <w:r>
        <w:rPr>
          <w:rFonts w:hint="eastAsia"/>
        </w:rPr>
        <w:t>1</w:t>
      </w:r>
      <w:r>
        <w:rPr>
          <w:rFonts w:hint="eastAsia"/>
        </w:rPr>
        <w:t>）临床试验批件、（</w:t>
      </w:r>
      <w:r>
        <w:rPr>
          <w:rFonts w:hint="eastAsia"/>
        </w:rPr>
        <w:t>2</w:t>
      </w:r>
      <w:r>
        <w:rPr>
          <w:rFonts w:hint="eastAsia"/>
        </w:rPr>
        <w:t>）申办方和</w:t>
      </w:r>
      <w:r>
        <w:rPr>
          <w:rFonts w:hint="eastAsia"/>
        </w:rPr>
        <w:t>CRO</w:t>
      </w:r>
      <w:r>
        <w:rPr>
          <w:rFonts w:hint="eastAsia"/>
        </w:rPr>
        <w:t>资质证明、（</w:t>
      </w:r>
      <w:r>
        <w:rPr>
          <w:rFonts w:hint="eastAsia"/>
        </w:rPr>
        <w:t>3</w:t>
      </w:r>
      <w:r>
        <w:rPr>
          <w:rFonts w:hint="eastAsia"/>
        </w:rPr>
        <w:t>）与申办方的委托关系及责任证明、（</w:t>
      </w:r>
      <w:r>
        <w:rPr>
          <w:rFonts w:hint="eastAsia"/>
        </w:rPr>
        <w:t>4</w:t>
      </w:r>
      <w:r>
        <w:rPr>
          <w:rFonts w:hint="eastAsia"/>
        </w:rPr>
        <w:t>）临床试验方案（最新版本及修订版本）、（</w:t>
      </w:r>
      <w:r>
        <w:rPr>
          <w:rFonts w:hint="eastAsia"/>
        </w:rPr>
        <w:t>5</w:t>
      </w:r>
      <w:r>
        <w:rPr>
          <w:rFonts w:hint="eastAsia"/>
        </w:rPr>
        <w:t>）检验报告、（</w:t>
      </w:r>
      <w:r>
        <w:rPr>
          <w:rFonts w:hint="eastAsia"/>
        </w:rPr>
        <w:t>6</w:t>
      </w:r>
      <w:r>
        <w:rPr>
          <w:rFonts w:hint="eastAsia"/>
        </w:rPr>
        <w:t>）受试者知情同意书、（</w:t>
      </w:r>
      <w:r>
        <w:rPr>
          <w:rFonts w:hint="eastAsia"/>
        </w:rPr>
        <w:t>7</w:t>
      </w:r>
      <w:r>
        <w:rPr>
          <w:rFonts w:hint="eastAsia"/>
        </w:rPr>
        <w:t>）病例报告表（</w:t>
      </w:r>
      <w:r>
        <w:rPr>
          <w:rFonts w:hint="eastAsia"/>
        </w:rPr>
        <w:t>CRF</w:t>
      </w:r>
      <w:r>
        <w:rPr>
          <w:rFonts w:hint="eastAsia"/>
        </w:rPr>
        <w:t>）、（</w:t>
      </w:r>
      <w:r>
        <w:rPr>
          <w:rFonts w:hint="eastAsia"/>
        </w:rPr>
        <w:t>8</w:t>
      </w:r>
      <w:r>
        <w:rPr>
          <w:rFonts w:hint="eastAsia"/>
        </w:rPr>
        <w:t>）研究者手册等与试</w:t>
      </w:r>
      <w:r>
        <w:rPr>
          <w:rFonts w:hint="eastAsia"/>
        </w:rPr>
        <w:lastRenderedPageBreak/>
        <w:t>验相关的资料，按照丙方提供的资料目录（有但不限于该目录的内容）的要求装订报至丙方临床试验质量管理部门。</w:t>
      </w:r>
    </w:p>
    <w:p w:rsidR="00DE4853" w:rsidRDefault="00AC5C3A">
      <w:pPr>
        <w:numPr>
          <w:ilvl w:val="0"/>
          <w:numId w:val="2"/>
        </w:numPr>
        <w:spacing w:line="360" w:lineRule="auto"/>
      </w:pPr>
      <w:r>
        <w:rPr>
          <w:rFonts w:hint="eastAsia"/>
        </w:rPr>
        <w:t>负责与丙方一起对主要研究者及其研究团队进行资格审核，以选择合格的研究者。</w:t>
      </w:r>
    </w:p>
    <w:p w:rsidR="00DE4853" w:rsidRDefault="00AC5C3A">
      <w:pPr>
        <w:numPr>
          <w:ilvl w:val="0"/>
          <w:numId w:val="2"/>
        </w:numPr>
        <w:spacing w:line="360" w:lineRule="auto"/>
      </w:pPr>
      <w:r>
        <w:rPr>
          <w:rFonts w:hint="eastAsia"/>
        </w:rPr>
        <w:t>无偿提供合格的试验产品、对照产品，保证试验产品的质量，并对试验产品进行适当的包装与标签，使之符合临床试验的设计需要。</w:t>
      </w:r>
    </w:p>
    <w:p w:rsidR="00DE4853" w:rsidRDefault="00AC5C3A">
      <w:pPr>
        <w:numPr>
          <w:ilvl w:val="0"/>
          <w:numId w:val="2"/>
        </w:numPr>
        <w:spacing w:line="360" w:lineRule="auto"/>
      </w:pPr>
      <w:r>
        <w:rPr>
          <w:rFonts w:hint="eastAsia"/>
        </w:rPr>
        <w:t>甲方负责对丙方的研究人员进行该临床研究有关的培训，并提供书面注意事项。</w:t>
      </w:r>
    </w:p>
    <w:p w:rsidR="00DE4853" w:rsidRDefault="00AC5C3A">
      <w:pPr>
        <w:numPr>
          <w:ilvl w:val="0"/>
          <w:numId w:val="2"/>
        </w:numPr>
        <w:spacing w:line="360" w:lineRule="auto"/>
      </w:pPr>
      <w:r>
        <w:rPr>
          <w:rFonts w:hint="eastAsia"/>
        </w:rPr>
        <w:t>甲方为临床试验质量保证责任方，应建立对临床试验的质量控制和质量保证系统，确保科研数据的可靠性与有效性、统计结果的准确性并符合伦理要求。</w:t>
      </w:r>
    </w:p>
    <w:p w:rsidR="00DE4853" w:rsidRDefault="00AC5C3A">
      <w:pPr>
        <w:numPr>
          <w:ilvl w:val="0"/>
          <w:numId w:val="2"/>
        </w:numPr>
        <w:spacing w:line="360" w:lineRule="auto"/>
      </w:pPr>
      <w:r>
        <w:rPr>
          <w:rFonts w:hint="eastAsia"/>
        </w:rPr>
        <w:t>根据甲方或丙方需要，甲方及时组织对临床试验的稽查以保证质量。</w:t>
      </w:r>
    </w:p>
    <w:p w:rsidR="00DE4853" w:rsidRDefault="00AC5C3A">
      <w:pPr>
        <w:numPr>
          <w:ilvl w:val="0"/>
          <w:numId w:val="2"/>
        </w:numPr>
        <w:spacing w:line="360" w:lineRule="auto"/>
      </w:pPr>
      <w:r>
        <w:rPr>
          <w:rFonts w:hint="eastAsia"/>
        </w:rPr>
        <w:t>甲方应及时向丙方</w:t>
      </w:r>
      <w:r>
        <w:rPr>
          <w:rFonts w:hint="eastAsia"/>
        </w:rPr>
        <w:t>PI</w:t>
      </w:r>
      <w:r>
        <w:rPr>
          <w:rFonts w:hint="eastAsia"/>
        </w:rPr>
        <w:t>告知试验中存在问题，以便丙方采取相关措施改进</w:t>
      </w:r>
      <w:r>
        <w:rPr>
          <w:rFonts w:hint="eastAsia"/>
        </w:rPr>
        <w:t>/</w:t>
      </w:r>
      <w:r>
        <w:rPr>
          <w:rFonts w:hint="eastAsia"/>
        </w:rPr>
        <w:t>保护受试者。</w:t>
      </w:r>
    </w:p>
    <w:p w:rsidR="00DE4853" w:rsidRDefault="00AC5C3A">
      <w:pPr>
        <w:numPr>
          <w:ilvl w:val="0"/>
          <w:numId w:val="2"/>
        </w:numPr>
        <w:spacing w:line="360" w:lineRule="auto"/>
      </w:pPr>
      <w:r>
        <w:rPr>
          <w:rFonts w:hint="eastAsia"/>
        </w:rPr>
        <w:t>本试验一旦发生不良事件或严重不良事件，甲方需积极配合丙方处理和救治受试者。甲乙丙三方共同迅速调查所发生的严重不良事件，采取必要的措施以保证受试者的安全，且甲方在获知的</w:t>
      </w:r>
      <w:r>
        <w:rPr>
          <w:rFonts w:hint="eastAsia"/>
        </w:rPr>
        <w:t>24</w:t>
      </w:r>
      <w:r>
        <w:rPr>
          <w:rFonts w:hint="eastAsia"/>
        </w:rPr>
        <w:t>小时内向药品监督管理部门和卫计委相关部门报告。</w:t>
      </w:r>
    </w:p>
    <w:p w:rsidR="00DE4853" w:rsidRDefault="00AC5C3A">
      <w:pPr>
        <w:numPr>
          <w:ilvl w:val="0"/>
          <w:numId w:val="2"/>
        </w:numPr>
        <w:spacing w:line="360" w:lineRule="auto"/>
      </w:pPr>
      <w:r>
        <w:rPr>
          <w:rFonts w:hint="eastAsia"/>
        </w:rPr>
        <w:t>甲方负责为丙方医疗机构及丙方研究者提供法律上与经济上的担保。对发生与试验相关的损害（包括受试者损害、丙方医疗机构和研究者的损害），以及发生与试验相关的纠纷，甲方负责承担全部责任，包括</w:t>
      </w:r>
      <w:r w:rsidR="002E3764">
        <w:rPr>
          <w:rFonts w:hint="eastAsia"/>
        </w:rPr>
        <w:t>但</w:t>
      </w:r>
      <w:r w:rsidR="002E3764">
        <w:t>不限于</w:t>
      </w:r>
      <w:r>
        <w:rPr>
          <w:rFonts w:hint="eastAsia"/>
        </w:rPr>
        <w:t>治疗费用及相应的经济补偿。</w:t>
      </w:r>
    </w:p>
    <w:p w:rsidR="00DE4853" w:rsidRDefault="00AC5C3A">
      <w:pPr>
        <w:numPr>
          <w:ilvl w:val="0"/>
          <w:numId w:val="2"/>
        </w:numPr>
        <w:spacing w:line="360" w:lineRule="auto"/>
      </w:pPr>
      <w:r>
        <w:rPr>
          <w:rFonts w:hint="eastAsia"/>
        </w:rPr>
        <w:t>向丙方伦理委员会和医疗器械临床试验质量管理部门递交最终的临床试验分中心小结或总结报告。</w:t>
      </w:r>
    </w:p>
    <w:p w:rsidR="00DE4853" w:rsidRDefault="00AC5C3A">
      <w:pPr>
        <w:numPr>
          <w:ilvl w:val="0"/>
          <w:numId w:val="2"/>
        </w:numPr>
        <w:spacing w:line="360" w:lineRule="auto"/>
      </w:pPr>
      <w:r>
        <w:rPr>
          <w:rFonts w:hint="eastAsia"/>
        </w:rPr>
        <w:t>甲方决定暂停或者终止临床</w:t>
      </w:r>
      <w:r>
        <w:rPr>
          <w:rFonts w:ascii="宋体" w:hAnsi="宋体" w:cs="宋体" w:hint="eastAsia"/>
        </w:rPr>
        <w:t>试验的，需提前</w:t>
      </w:r>
      <w:r>
        <w:t>10</w:t>
      </w:r>
      <w:r>
        <w:rPr>
          <w:rFonts w:hint="eastAsia"/>
        </w:rPr>
        <w:t>个工作日书面通知乙方、丙方临床试验机构、丙方伦理委员会和省级药监管理部门，并书面述明理由。丙方临床试验机构应当及时通知相应的研究者、伦理委员会。对暂停的临床试验，未经伦理委员会同意，不得恢复。临床试验结束后，甲方应当书面</w:t>
      </w:r>
      <w:r>
        <w:t>告知</w:t>
      </w:r>
      <w:r>
        <w:rPr>
          <w:rFonts w:ascii="宋体" w:hAnsi="宋体" w:cs="宋体" w:hint="eastAsia"/>
        </w:rPr>
        <w:t>其所在地省、</w:t>
      </w:r>
      <w:r>
        <w:rPr>
          <w:rFonts w:hint="eastAsia"/>
        </w:rPr>
        <w:t>自治区、</w:t>
      </w:r>
      <w:r>
        <w:rPr>
          <w:rFonts w:ascii="宋体" w:hAnsi="宋体" w:cs="宋体" w:hint="eastAsia"/>
        </w:rPr>
        <w:t>直辖市药品监督管理部门。若</w:t>
      </w:r>
      <w:r>
        <w:rPr>
          <w:rFonts w:hint="eastAsia"/>
        </w:rPr>
        <w:t>因试验用产品的不良反应而中断临床试验，由甲方承担相应的责任与后果。</w:t>
      </w:r>
    </w:p>
    <w:p w:rsidR="00DE4853" w:rsidRDefault="00AC5C3A">
      <w:pPr>
        <w:numPr>
          <w:ilvl w:val="0"/>
          <w:numId w:val="2"/>
        </w:numPr>
        <w:spacing w:line="360" w:lineRule="auto"/>
      </w:pPr>
      <w:r>
        <w:rPr>
          <w:rFonts w:hint="eastAsia"/>
        </w:rPr>
        <w:t>甲方</w:t>
      </w:r>
      <w:r w:rsidR="00A27512">
        <w:rPr>
          <w:rFonts w:hint="eastAsia"/>
        </w:rPr>
        <w:t>要求</w:t>
      </w:r>
      <w:r w:rsidR="00A27512">
        <w:t>在此试验中有相应职责的甲方员工对临床试验和受试者相关的信息严格保密，不</w:t>
      </w:r>
      <w:r w:rsidR="00A27512">
        <w:rPr>
          <w:rFonts w:hint="eastAsia"/>
        </w:rPr>
        <w:t>与</w:t>
      </w:r>
      <w:r w:rsidR="00A27512">
        <w:t>任何除</w:t>
      </w:r>
      <w:r w:rsidR="00A27512">
        <w:rPr>
          <w:rFonts w:hint="eastAsia"/>
        </w:rPr>
        <w:t>乙方</w:t>
      </w:r>
      <w:r w:rsidR="00A27512">
        <w:t>、</w:t>
      </w:r>
      <w:r w:rsidR="00A27512">
        <w:rPr>
          <w:rFonts w:hint="eastAsia"/>
        </w:rPr>
        <w:t>丙方</w:t>
      </w:r>
      <w:r w:rsidR="00A27512">
        <w:t>以外的第四方</w:t>
      </w:r>
      <w:r w:rsidR="00A27512">
        <w:rPr>
          <w:rFonts w:hint="eastAsia"/>
        </w:rPr>
        <w:t>内部</w:t>
      </w:r>
      <w:r w:rsidR="00A27512">
        <w:t>与本</w:t>
      </w:r>
      <w:r w:rsidR="00A27512">
        <w:rPr>
          <w:rFonts w:hint="eastAsia"/>
        </w:rPr>
        <w:t>试验</w:t>
      </w:r>
      <w:r w:rsidR="00A27512">
        <w:t>无关的员工公开</w:t>
      </w:r>
      <w:r w:rsidR="002E3764">
        <w:rPr>
          <w:rFonts w:hint="eastAsia"/>
        </w:rPr>
        <w:t>、透露</w:t>
      </w:r>
      <w:r w:rsidR="002E3764">
        <w:t>、交流这些信息。</w:t>
      </w:r>
      <w:r w:rsidR="002E3764">
        <w:rPr>
          <w:rFonts w:hint="eastAsia"/>
        </w:rPr>
        <w:t>此外</w:t>
      </w:r>
      <w:r w:rsidR="002E3764">
        <w:t>，甲方承诺不把这些信息用于学术目的以外的任何目的，并同意采取一切合理的预防措施来</w:t>
      </w:r>
      <w:r w:rsidR="002E3764">
        <w:rPr>
          <w:rFonts w:hint="eastAsia"/>
        </w:rPr>
        <w:t>防止</w:t>
      </w:r>
      <w:r w:rsidR="002E3764">
        <w:t>这些信息未经授权</w:t>
      </w:r>
      <w:r w:rsidR="002E3764">
        <w:rPr>
          <w:rFonts w:hint="eastAsia"/>
        </w:rPr>
        <w:t>而</w:t>
      </w:r>
      <w:r w:rsidR="002E3764">
        <w:t>泄露。</w:t>
      </w:r>
      <w:r>
        <w:rPr>
          <w:rFonts w:hint="eastAsia"/>
        </w:rPr>
        <w:t>未经受试者书面同意，受试者的个人信息</w:t>
      </w:r>
      <w:r>
        <w:rPr>
          <w:rFonts w:hint="eastAsia"/>
        </w:rPr>
        <w:t>/</w:t>
      </w:r>
      <w:r>
        <w:rPr>
          <w:rFonts w:hint="eastAsia"/>
        </w:rPr>
        <w:t>标本等不能擅自用于商业宣传和商业开发及探索性研究。</w:t>
      </w:r>
    </w:p>
    <w:p w:rsidR="00DE4853" w:rsidRDefault="00AC5C3A">
      <w:pPr>
        <w:numPr>
          <w:ilvl w:val="0"/>
          <w:numId w:val="2"/>
        </w:numPr>
        <w:spacing w:line="360" w:lineRule="auto"/>
      </w:pPr>
      <w:r>
        <w:rPr>
          <w:rFonts w:hint="eastAsia"/>
        </w:rPr>
        <w:t>如果研究者违反方案或有关法规进行临床试验，不听从甲方指示或存在数据质量问题，甲方应指出以求纠正，如情况严重或坚持不改，甲方有权取消该分中心的资格，要求研究机构和研究者向</w:t>
      </w:r>
      <w:r>
        <w:t>丙方</w:t>
      </w:r>
      <w:r>
        <w:rPr>
          <w:rFonts w:hint="eastAsia"/>
        </w:rPr>
        <w:t>退还未使用的经费。</w:t>
      </w:r>
    </w:p>
    <w:p w:rsidR="00DE4853" w:rsidRDefault="00AC5C3A">
      <w:pPr>
        <w:numPr>
          <w:ilvl w:val="0"/>
          <w:numId w:val="2"/>
        </w:numPr>
        <w:spacing w:line="360" w:lineRule="auto"/>
      </w:pPr>
      <w:r>
        <w:rPr>
          <w:rFonts w:hint="eastAsia"/>
        </w:rPr>
        <w:t>同意提供</w:t>
      </w:r>
      <w:r>
        <w:rPr>
          <w:rFonts w:hint="eastAsia"/>
        </w:rPr>
        <w:t>SMO</w:t>
      </w:r>
      <w:r>
        <w:rPr>
          <w:rFonts w:hint="eastAsia"/>
        </w:rPr>
        <w:t>公司委派合格的临床研究协调员（</w:t>
      </w:r>
      <w:r>
        <w:rPr>
          <w:rFonts w:hint="eastAsia"/>
        </w:rPr>
        <w:t>CRC</w:t>
      </w:r>
      <w:r>
        <w:rPr>
          <w:rFonts w:hint="eastAsia"/>
        </w:rPr>
        <w:t>）履行</w:t>
      </w:r>
      <w:r w:rsidRPr="009D7D61">
        <w:rPr>
          <w:rFonts w:hint="eastAsia"/>
          <w:highlight w:val="yellow"/>
        </w:rPr>
        <w:t>器械</w:t>
      </w:r>
      <w:r w:rsidRPr="009D7D61">
        <w:rPr>
          <w:rFonts w:hint="eastAsia"/>
          <w:highlight w:val="yellow"/>
        </w:rPr>
        <w:t>GCP</w:t>
      </w:r>
      <w:r>
        <w:rPr>
          <w:rFonts w:hint="eastAsia"/>
        </w:rPr>
        <w:t>协助丙方开展项目。</w:t>
      </w:r>
      <w:r>
        <w:rPr>
          <w:rFonts w:hint="eastAsia"/>
        </w:rPr>
        <w:t>CRC</w:t>
      </w:r>
      <w:r>
        <w:rPr>
          <w:rFonts w:hint="eastAsia"/>
        </w:rPr>
        <w:t>接受研究机构的管理，在主要研究者的授权下开展非医学判断相关事务工作，不得从事未经授权的医疗护理工作，应遵守本研究机构的管理制度，并对参与试验项目、受试者以及研究机构有关信息进行保密。</w:t>
      </w:r>
    </w:p>
    <w:p w:rsidR="00A27512" w:rsidRDefault="00A27512">
      <w:pPr>
        <w:numPr>
          <w:ilvl w:val="0"/>
          <w:numId w:val="2"/>
        </w:numPr>
        <w:spacing w:line="360" w:lineRule="auto"/>
      </w:pPr>
      <w:r>
        <w:rPr>
          <w:rFonts w:hint="eastAsia"/>
        </w:rPr>
        <w:t>在临床</w:t>
      </w:r>
      <w:r>
        <w:t>试验过程中，</w:t>
      </w:r>
      <w:r>
        <w:rPr>
          <w:rFonts w:hint="eastAsia"/>
        </w:rPr>
        <w:t>甲方</w:t>
      </w:r>
      <w:r>
        <w:t>得到影响临床试验的</w:t>
      </w:r>
      <w:r>
        <w:rPr>
          <w:rFonts w:hint="eastAsia"/>
        </w:rPr>
        <w:t>重要</w:t>
      </w:r>
      <w:r>
        <w:t>信息时，应当及时对研究者手册以及相关文件进行修改，</w:t>
      </w:r>
      <w:r>
        <w:lastRenderedPageBreak/>
        <w:t>并</w:t>
      </w:r>
      <w:r>
        <w:rPr>
          <w:rFonts w:hint="eastAsia"/>
        </w:rPr>
        <w:t>向丙方的临床</w:t>
      </w:r>
      <w:r>
        <w:t>试验伦理委员会</w:t>
      </w:r>
      <w:r>
        <w:rPr>
          <w:rFonts w:hint="eastAsia"/>
        </w:rPr>
        <w:t>提交</w:t>
      </w:r>
      <w:r>
        <w:t>审查同意</w:t>
      </w:r>
      <w:r>
        <w:rPr>
          <w:rFonts w:hint="eastAsia"/>
        </w:rPr>
        <w:t>后</w:t>
      </w:r>
      <w:r>
        <w:t>，同时在临床试验机构办公室备案。</w:t>
      </w:r>
    </w:p>
    <w:p w:rsidR="00A27512" w:rsidRDefault="00A27512">
      <w:pPr>
        <w:numPr>
          <w:ilvl w:val="0"/>
          <w:numId w:val="2"/>
        </w:numPr>
        <w:spacing w:line="360" w:lineRule="auto"/>
      </w:pPr>
      <w:r>
        <w:rPr>
          <w:rFonts w:hint="eastAsia"/>
        </w:rPr>
        <w:t>对于</w:t>
      </w:r>
      <w:r>
        <w:t>严重不良事件和可能导致严重不良事件的器械缺陷，甲方应当在获知后</w:t>
      </w:r>
      <w:r>
        <w:rPr>
          <w:rFonts w:hint="eastAsia"/>
        </w:rPr>
        <w:t>5</w:t>
      </w:r>
      <w:r>
        <w:rPr>
          <w:rFonts w:hint="eastAsia"/>
        </w:rPr>
        <w:t>个</w:t>
      </w:r>
      <w:r>
        <w:t>工作日内向所备案的药品监督管理部门和同级卫生计生主管部门报告，同时应当向参与试验</w:t>
      </w:r>
      <w:r>
        <w:rPr>
          <w:rFonts w:hint="eastAsia"/>
        </w:rPr>
        <w:t>的</w:t>
      </w:r>
      <w:r>
        <w:t>其他临床试验机构和研究者通报，并</w:t>
      </w:r>
      <w:r>
        <w:rPr>
          <w:rFonts w:hint="eastAsia"/>
        </w:rPr>
        <w:t>通报</w:t>
      </w:r>
      <w:r>
        <w:t>其伦理委员会。</w:t>
      </w:r>
    </w:p>
    <w:p w:rsidR="00DE4853" w:rsidRPr="00A27512" w:rsidRDefault="00DE4853">
      <w:pPr>
        <w:spacing w:line="360" w:lineRule="auto"/>
      </w:pPr>
    </w:p>
    <w:p w:rsidR="00DE4853" w:rsidRDefault="00AC5C3A">
      <w:pPr>
        <w:spacing w:line="360" w:lineRule="auto"/>
        <w:rPr>
          <w:b/>
        </w:rPr>
      </w:pPr>
      <w:r>
        <w:rPr>
          <w:rFonts w:hint="eastAsia"/>
          <w:b/>
        </w:rPr>
        <w:t>（二）乙方（</w:t>
      </w:r>
      <w:r w:rsidR="009D7D61">
        <w:rPr>
          <w:rFonts w:hint="eastAsia"/>
          <w:b/>
          <w:u w:val="thick"/>
        </w:rPr>
        <w:t xml:space="preserve"> </w:t>
      </w:r>
      <w:r w:rsidR="009D7D61">
        <w:rPr>
          <w:b/>
          <w:u w:val="thick"/>
        </w:rPr>
        <w:t xml:space="preserve">                   </w:t>
      </w:r>
      <w:r>
        <w:rPr>
          <w:rFonts w:hint="eastAsia"/>
          <w:b/>
        </w:rPr>
        <w:t>）：</w:t>
      </w:r>
    </w:p>
    <w:p w:rsidR="00DE4853" w:rsidRDefault="0082252B">
      <w:pPr>
        <w:numPr>
          <w:ilvl w:val="0"/>
          <w:numId w:val="3"/>
        </w:numPr>
        <w:spacing w:line="360" w:lineRule="auto"/>
      </w:pPr>
      <w:r>
        <w:rPr>
          <w:rFonts w:hint="eastAsia"/>
        </w:rPr>
        <w:t>乙方应提供甲方委托该公司承担临床试验相关业务的《委托函》，明确说明乙方受甲方</w:t>
      </w:r>
      <w:r w:rsidR="00AC5C3A">
        <w:rPr>
          <w:rFonts w:hint="eastAsia"/>
        </w:rPr>
        <w:t>委托承担的责任与义务范畴，以及乙方不承担的责任与义务范畴。</w:t>
      </w:r>
    </w:p>
    <w:p w:rsidR="00DE4853" w:rsidRDefault="00AC5C3A">
      <w:pPr>
        <w:numPr>
          <w:ilvl w:val="0"/>
          <w:numId w:val="3"/>
        </w:numPr>
        <w:spacing w:line="360" w:lineRule="auto"/>
      </w:pPr>
      <w:r>
        <w:rPr>
          <w:rFonts w:hint="eastAsia"/>
        </w:rPr>
        <w:t>负责组织和协调本试验，包括组织参加相关的研究者会议；</w:t>
      </w:r>
    </w:p>
    <w:p w:rsidR="00DE4853" w:rsidRDefault="00AC5C3A">
      <w:pPr>
        <w:numPr>
          <w:ilvl w:val="0"/>
          <w:numId w:val="3"/>
        </w:numPr>
        <w:spacing w:line="360" w:lineRule="auto"/>
      </w:pPr>
      <w:r>
        <w:rPr>
          <w:rFonts w:hint="eastAsia"/>
        </w:rPr>
        <w:t>向丙方提供临床试验方案、受试者知情同意书、病例报告表、不良事件报告表等研究材料；</w:t>
      </w:r>
    </w:p>
    <w:p w:rsidR="00DE4853" w:rsidRDefault="00AC5C3A">
      <w:pPr>
        <w:numPr>
          <w:ilvl w:val="0"/>
          <w:numId w:val="3"/>
        </w:numPr>
        <w:spacing w:line="360" w:lineRule="auto"/>
      </w:pPr>
      <w:r>
        <w:rPr>
          <w:rFonts w:hint="eastAsia"/>
        </w:rPr>
        <w:t>负责对丙方的研究人员就临床试验设计、临床试验操作、</w:t>
      </w:r>
      <w:r>
        <w:rPr>
          <w:rFonts w:hint="eastAsia"/>
        </w:rPr>
        <w:t>ICF</w:t>
      </w:r>
      <w:r>
        <w:rPr>
          <w:rFonts w:hint="eastAsia"/>
        </w:rPr>
        <w:t>签署要求、试验用产品、对照医疗产品管理、数据采集方式、安全性事件报告等方面进行培训；</w:t>
      </w:r>
    </w:p>
    <w:p w:rsidR="00DE4853" w:rsidRDefault="00AC5C3A">
      <w:pPr>
        <w:numPr>
          <w:ilvl w:val="0"/>
          <w:numId w:val="3"/>
        </w:numPr>
        <w:spacing w:line="360" w:lineRule="auto"/>
      </w:pPr>
      <w:r>
        <w:rPr>
          <w:rFonts w:hint="eastAsia"/>
        </w:rPr>
        <w:t>在试验进行期间，负责派遣临床监查员对临床试验进行定期和不定期的监查，就监查中发现的问题与丙方协商解决，并及时向甲方反馈临床试验进度和质量等信息，</w:t>
      </w:r>
      <w:r>
        <w:t>监查报告</w:t>
      </w:r>
      <w:r>
        <w:rPr>
          <w:rFonts w:hint="eastAsia"/>
        </w:rPr>
        <w:t>同时</w:t>
      </w:r>
      <w:r>
        <w:t>备案到</w:t>
      </w:r>
      <w:r>
        <w:rPr>
          <w:rFonts w:hint="eastAsia"/>
        </w:rPr>
        <w:t>丙方临床</w:t>
      </w:r>
      <w:r>
        <w:t>试验机构办公室</w:t>
      </w:r>
      <w:r>
        <w:rPr>
          <w:rFonts w:hint="eastAsia"/>
        </w:rPr>
        <w:t>；</w:t>
      </w:r>
    </w:p>
    <w:p w:rsidR="00DE4853" w:rsidRDefault="00AC5C3A">
      <w:pPr>
        <w:numPr>
          <w:ilvl w:val="0"/>
          <w:numId w:val="3"/>
        </w:numPr>
        <w:spacing w:line="360" w:lineRule="auto"/>
      </w:pPr>
      <w:r>
        <w:rPr>
          <w:rFonts w:hint="eastAsia"/>
        </w:rPr>
        <w:t>在试验进行期间，负责从丙方收回已经完成的病例报告表（</w:t>
      </w:r>
      <w:r>
        <w:rPr>
          <w:rFonts w:hint="eastAsia"/>
        </w:rPr>
        <w:t>CRF</w:t>
      </w:r>
      <w:r>
        <w:rPr>
          <w:rFonts w:hint="eastAsia"/>
        </w:rPr>
        <w:t>）；</w:t>
      </w:r>
    </w:p>
    <w:p w:rsidR="00DE4853" w:rsidRDefault="00AC5C3A">
      <w:pPr>
        <w:numPr>
          <w:ilvl w:val="0"/>
          <w:numId w:val="3"/>
        </w:numPr>
        <w:spacing w:line="360" w:lineRule="auto"/>
      </w:pPr>
      <w:r>
        <w:rPr>
          <w:rFonts w:hint="eastAsia"/>
        </w:rPr>
        <w:t>本协议项下的费用（不包括甲方人员相关费用）由乙方收到甲方费用后支付给丙方。甲方根据甲、乙双方另行签订的技术服务合同向乙方支付相关费用。</w:t>
      </w:r>
    </w:p>
    <w:p w:rsidR="00DE4853" w:rsidRDefault="00DE4853">
      <w:pPr>
        <w:spacing w:line="360" w:lineRule="auto"/>
        <w:rPr>
          <w:b/>
          <w:strike/>
        </w:rPr>
      </w:pPr>
    </w:p>
    <w:p w:rsidR="00DE4853" w:rsidRDefault="00AC5C3A">
      <w:pPr>
        <w:spacing w:line="360" w:lineRule="auto"/>
        <w:rPr>
          <w:b/>
        </w:rPr>
      </w:pPr>
      <w:r>
        <w:rPr>
          <w:rFonts w:hint="eastAsia"/>
          <w:b/>
        </w:rPr>
        <w:t>（三）丙方（广州医科大学附属第五医院）：</w:t>
      </w:r>
    </w:p>
    <w:p w:rsidR="00DE4853" w:rsidRDefault="00AC5C3A">
      <w:pPr>
        <w:numPr>
          <w:ilvl w:val="0"/>
          <w:numId w:val="4"/>
        </w:numPr>
        <w:spacing w:line="360" w:lineRule="auto"/>
      </w:pPr>
      <w:r>
        <w:rPr>
          <w:rFonts w:hint="eastAsia"/>
        </w:rPr>
        <w:t>负责与甲方、乙方一起对主要研究者及其研究团队进行资格审核，以选择合格的研究者，研究者必须详细阅读和了解试验方案内容，并严格按照方案和</w:t>
      </w:r>
      <w:r w:rsidRPr="009D7D61">
        <w:rPr>
          <w:rFonts w:hint="eastAsia"/>
          <w:highlight w:val="yellow"/>
        </w:rPr>
        <w:t>器械</w:t>
      </w:r>
      <w:r w:rsidRPr="009D7D61">
        <w:rPr>
          <w:rFonts w:hint="eastAsia"/>
          <w:highlight w:val="yellow"/>
        </w:rPr>
        <w:t>GCP</w:t>
      </w:r>
      <w:r w:rsidRPr="009D7D61">
        <w:rPr>
          <w:rFonts w:hint="eastAsia"/>
          <w:highlight w:val="yellow"/>
        </w:rPr>
        <w:t>要</w:t>
      </w:r>
      <w:r>
        <w:rPr>
          <w:rFonts w:hint="eastAsia"/>
        </w:rPr>
        <w:t>求执行。如果研究者违反方案或有关法规进行临床试验，不听从甲方、乙方指示或存在数据质量问题，甲方、乙方应指出以求纠正，如情况严重或坚持不改，甲方有权取消该分中心的资格，要求研究机构和研究者向乙</w:t>
      </w:r>
      <w:r>
        <w:t>方</w:t>
      </w:r>
      <w:r>
        <w:rPr>
          <w:rFonts w:hint="eastAsia"/>
        </w:rPr>
        <w:t>退还未使用的经费，同时，研究者将对因此而引起的不良后果承担责任。</w:t>
      </w:r>
    </w:p>
    <w:p w:rsidR="00DE4853" w:rsidRDefault="00AC5C3A">
      <w:pPr>
        <w:numPr>
          <w:ilvl w:val="0"/>
          <w:numId w:val="4"/>
        </w:numPr>
        <w:spacing w:line="360" w:lineRule="auto"/>
      </w:pPr>
      <w:r>
        <w:rPr>
          <w:rFonts w:hint="eastAsia"/>
        </w:rPr>
        <w:t>负责协议的管理以及临床试验经费的管理，协调甲方或</w:t>
      </w:r>
      <w:r>
        <w:t>乙方</w:t>
      </w:r>
      <w:r>
        <w:rPr>
          <w:rFonts w:hint="eastAsia"/>
        </w:rPr>
        <w:t>提出的临床试验相关的要求。</w:t>
      </w:r>
    </w:p>
    <w:p w:rsidR="00DE4853" w:rsidRDefault="00AC5C3A">
      <w:pPr>
        <w:numPr>
          <w:ilvl w:val="0"/>
          <w:numId w:val="4"/>
        </w:numPr>
        <w:spacing w:line="360" w:lineRule="auto"/>
      </w:pPr>
      <w:r>
        <w:rPr>
          <w:rFonts w:hint="eastAsia"/>
        </w:rPr>
        <w:t>负责对临床试验的档案资料进行保管，保管期限至临床试验结</w:t>
      </w:r>
      <w:r w:rsidRPr="009D7D61">
        <w:rPr>
          <w:rFonts w:hint="eastAsia"/>
        </w:rPr>
        <w:t>束后</w:t>
      </w:r>
      <w:r w:rsidR="009D7D61" w:rsidRPr="009D7D61">
        <w:t>5</w:t>
      </w:r>
      <w:r w:rsidRPr="009D7D61">
        <w:rPr>
          <w:rFonts w:hint="eastAsia"/>
        </w:rPr>
        <w:t>年</w:t>
      </w:r>
      <w:r>
        <w:rPr>
          <w:rFonts w:hint="eastAsia"/>
        </w:rPr>
        <w:t>。</w:t>
      </w:r>
    </w:p>
    <w:p w:rsidR="00DE4853" w:rsidRDefault="00AC5C3A">
      <w:pPr>
        <w:numPr>
          <w:ilvl w:val="0"/>
          <w:numId w:val="4"/>
        </w:numPr>
        <w:spacing w:line="360" w:lineRule="auto"/>
      </w:pPr>
      <w:r>
        <w:rPr>
          <w:rFonts w:hint="eastAsia"/>
        </w:rPr>
        <w:t>负责安排研究者接受由乙方委派的临床监查员的监查及药品监督管理部门的检查和视察，确保临床试验的质量，对于监查员发现的问题及时整改完善。</w:t>
      </w:r>
    </w:p>
    <w:p w:rsidR="00DE4853" w:rsidRDefault="00AC5C3A">
      <w:pPr>
        <w:numPr>
          <w:ilvl w:val="0"/>
          <w:numId w:val="4"/>
        </w:numPr>
        <w:spacing w:line="360" w:lineRule="auto"/>
      </w:pPr>
      <w:r>
        <w:rPr>
          <w:rFonts w:hint="eastAsia"/>
        </w:rPr>
        <w:t>研究者负责做出与临床试验相关的医疗决定，保证在获知受试者于试验期间出现不良事件（</w:t>
      </w:r>
      <w:r>
        <w:rPr>
          <w:rFonts w:hint="eastAsia"/>
        </w:rPr>
        <w:t>AE</w:t>
      </w:r>
      <w:r>
        <w:rPr>
          <w:rFonts w:hint="eastAsia"/>
        </w:rPr>
        <w:t>）和严重不良事件（</w:t>
      </w:r>
      <w:r>
        <w:rPr>
          <w:rFonts w:hint="eastAsia"/>
        </w:rPr>
        <w:t>SAE</w:t>
      </w:r>
      <w:r>
        <w:rPr>
          <w:rFonts w:hint="eastAsia"/>
        </w:rPr>
        <w:t>）时，对受试者给予适当的治疗。在临床试验过程中如发生严重不良事件（</w:t>
      </w:r>
      <w:r>
        <w:rPr>
          <w:rFonts w:hint="eastAsia"/>
        </w:rPr>
        <w:t>SAE</w:t>
      </w:r>
      <w:r>
        <w:rPr>
          <w:rFonts w:hint="eastAsia"/>
        </w:rPr>
        <w:t>）时，研究者应立即对受试者采取适当的治疗措施以保障受试者的安全并立即通知甲方，并记录在案，</w:t>
      </w:r>
      <w:r>
        <w:rPr>
          <w:rFonts w:hint="eastAsia"/>
        </w:rPr>
        <w:t>24</w:t>
      </w:r>
      <w:r>
        <w:rPr>
          <w:rFonts w:hint="eastAsia"/>
        </w:rPr>
        <w:t>小时内报告药品监督管理部门和卫生主管部门、</w:t>
      </w:r>
      <w:r>
        <w:rPr>
          <w:rFonts w:hint="eastAsia"/>
        </w:rPr>
        <w:t>CRO</w:t>
      </w:r>
      <w:r>
        <w:rPr>
          <w:rFonts w:hint="eastAsia"/>
        </w:rPr>
        <w:t>、申办者和伦理委员会、国家药品监督管理局以及本院所在省</w:t>
      </w:r>
      <w:r>
        <w:rPr>
          <w:rFonts w:hint="eastAsia"/>
        </w:rPr>
        <w:t>/</w:t>
      </w:r>
      <w:r>
        <w:rPr>
          <w:rFonts w:hint="eastAsia"/>
        </w:rPr>
        <w:t>直辖市食品药品监督管理局，并在报告上签名及注明日期。</w:t>
      </w:r>
    </w:p>
    <w:p w:rsidR="00DE4853" w:rsidRDefault="00AC5C3A">
      <w:pPr>
        <w:numPr>
          <w:ilvl w:val="0"/>
          <w:numId w:val="4"/>
        </w:numPr>
        <w:spacing w:line="360" w:lineRule="auto"/>
      </w:pPr>
      <w:r>
        <w:rPr>
          <w:rFonts w:hint="eastAsia"/>
        </w:rPr>
        <w:lastRenderedPageBreak/>
        <w:t>配合甲方、乙方及时核实数据，在收到</w:t>
      </w:r>
      <w:r w:rsidR="0082252B">
        <w:rPr>
          <w:rFonts w:hint="eastAsia"/>
        </w:rPr>
        <w:t>甲方</w:t>
      </w:r>
      <w:r>
        <w:rPr>
          <w:rFonts w:hint="eastAsia"/>
        </w:rPr>
        <w:t>的数据处理部门对病例报告表的询问表后，应及时提供反馈信息，一般情况下不应超过一周。</w:t>
      </w:r>
    </w:p>
    <w:p w:rsidR="00DE4853" w:rsidRDefault="00AC5C3A">
      <w:pPr>
        <w:numPr>
          <w:ilvl w:val="0"/>
          <w:numId w:val="4"/>
        </w:numPr>
        <w:spacing w:line="360" w:lineRule="auto"/>
      </w:pPr>
      <w:r>
        <w:rPr>
          <w:rFonts w:hint="eastAsia"/>
        </w:rPr>
        <w:t>临床研究结束后负责整理临床试验所有相关资料，向甲方提供真实准确的</w:t>
      </w:r>
      <w:r>
        <w:rPr>
          <w:rFonts w:hint="eastAsia"/>
        </w:rPr>
        <w:t>CRF</w:t>
      </w:r>
      <w:r>
        <w:rPr>
          <w:rFonts w:hint="eastAsia"/>
        </w:rPr>
        <w:t>表、小结报告及其他书面资料。协助甲方解答主管部门或数据统计部门对本临床研究提出的各项疑问。</w:t>
      </w:r>
    </w:p>
    <w:p w:rsidR="00DE4853" w:rsidRDefault="0082252B">
      <w:pPr>
        <w:numPr>
          <w:ilvl w:val="0"/>
          <w:numId w:val="4"/>
        </w:numPr>
        <w:spacing w:line="360" w:lineRule="auto"/>
      </w:pPr>
      <w:r>
        <w:rPr>
          <w:rFonts w:hint="eastAsia"/>
        </w:rPr>
        <w:t>研究者中止一项临床试验必须通知受试者、甲方</w:t>
      </w:r>
      <w:r w:rsidR="00AC5C3A">
        <w:rPr>
          <w:rFonts w:hint="eastAsia"/>
        </w:rPr>
        <w:t>、伦理委员会、药物临床试验机构和药品监督管理部门，并阐明理由。如甲方、乙方、丙方任何一方改动方案，需经三方协商同意，伦理委员会书面批准后，方可实施。</w:t>
      </w:r>
    </w:p>
    <w:p w:rsidR="00DE4853" w:rsidRDefault="00AC5C3A">
      <w:pPr>
        <w:numPr>
          <w:ilvl w:val="0"/>
          <w:numId w:val="4"/>
        </w:numPr>
        <w:spacing w:line="360" w:lineRule="auto"/>
      </w:pPr>
      <w:r>
        <w:rPr>
          <w:rFonts w:hint="eastAsia"/>
        </w:rPr>
        <w:t>提供可开展试验且符合器械</w:t>
      </w:r>
      <w:r>
        <w:rPr>
          <w:rFonts w:hint="eastAsia"/>
        </w:rPr>
        <w:t>GCP</w:t>
      </w:r>
      <w:r>
        <w:rPr>
          <w:rFonts w:hint="eastAsia"/>
        </w:rPr>
        <w:t>要求的试验场所，人员和设备条件。</w:t>
      </w:r>
    </w:p>
    <w:p w:rsidR="00DE4853" w:rsidRDefault="00AC5C3A">
      <w:pPr>
        <w:numPr>
          <w:ilvl w:val="0"/>
          <w:numId w:val="4"/>
        </w:numPr>
        <w:spacing w:line="360" w:lineRule="auto"/>
      </w:pPr>
      <w:r>
        <w:rPr>
          <w:rFonts w:hint="eastAsia"/>
        </w:rPr>
        <w:t>保护受试者的隐私，对项目内容保密，不泄露给其他单位或个人。</w:t>
      </w:r>
    </w:p>
    <w:p w:rsidR="00DE4853" w:rsidRDefault="00AC5C3A">
      <w:pPr>
        <w:numPr>
          <w:ilvl w:val="0"/>
          <w:numId w:val="4"/>
        </w:numPr>
        <w:spacing w:line="360" w:lineRule="auto"/>
      </w:pPr>
      <w:r>
        <w:rPr>
          <w:rFonts w:hint="eastAsia"/>
        </w:rPr>
        <w:t>保证将数据真实、准确、完整、及时、合法地载入病历和病例报告表；</w:t>
      </w:r>
    </w:p>
    <w:p w:rsidR="00DE4853" w:rsidRDefault="00AC5C3A">
      <w:pPr>
        <w:numPr>
          <w:ilvl w:val="0"/>
          <w:numId w:val="4"/>
        </w:numPr>
        <w:spacing w:line="360" w:lineRule="auto"/>
      </w:pPr>
      <w:r>
        <w:rPr>
          <w:rFonts w:hint="eastAsia"/>
        </w:rPr>
        <w:t>监查员有权核对与该项研究有关的所有受试者原始资料，研究者应予以配合，帮助监查员获取受试者原始资料的核查是研究者的责任（特别是到医院病案室查阅住院病历时，</w:t>
      </w:r>
      <w:r>
        <w:t>应事先取得受试者知情同意</w:t>
      </w:r>
      <w:r>
        <w:rPr>
          <w:rFonts w:hint="eastAsia"/>
        </w:rPr>
        <w:t>）。</w:t>
      </w:r>
    </w:p>
    <w:p w:rsidR="00DE4853" w:rsidRDefault="00AC5C3A">
      <w:pPr>
        <w:numPr>
          <w:ilvl w:val="0"/>
          <w:numId w:val="1"/>
        </w:numPr>
        <w:tabs>
          <w:tab w:val="left" w:pos="630"/>
        </w:tabs>
        <w:spacing w:line="360" w:lineRule="auto"/>
        <w:ind w:left="624" w:hangingChars="296" w:hanging="624"/>
        <w:rPr>
          <w:b/>
        </w:rPr>
      </w:pPr>
      <w:r>
        <w:rPr>
          <w:b/>
        </w:rPr>
        <w:t>三方权利</w:t>
      </w:r>
    </w:p>
    <w:p w:rsidR="00DE4853" w:rsidRDefault="00AC5C3A">
      <w:pPr>
        <w:numPr>
          <w:ilvl w:val="0"/>
          <w:numId w:val="5"/>
        </w:numPr>
        <w:spacing w:line="360" w:lineRule="auto"/>
      </w:pPr>
      <w:r>
        <w:t>乙方</w:t>
      </w:r>
      <w:r>
        <w:rPr>
          <w:rFonts w:hint="eastAsia"/>
        </w:rPr>
        <w:t>在</w:t>
      </w:r>
      <w:r>
        <w:t>收到甲方支付的相关费用后，应按本协议的付款方式和时间及时向丙方提供试验经费，甲方应根据甲、乙双方另行签订的技术服务合同向乙方支付相关费用。如无事先申明原因，乙方超过规定期限未付款，丙方有权指出并要求乙方纠正，但同时应当将该情况及时通知甲方，甲方对试验经费向丙方承担连带责任。</w:t>
      </w:r>
      <w:r>
        <w:rPr>
          <w:rFonts w:hint="eastAsia"/>
        </w:rPr>
        <w:t>如甲方</w:t>
      </w:r>
      <w:r>
        <w:t>已</w:t>
      </w:r>
      <w:r>
        <w:rPr>
          <w:rFonts w:hint="eastAsia"/>
        </w:rPr>
        <w:t>按约向</w:t>
      </w:r>
      <w:r>
        <w:t>乙方支付相关费用，则有权直接向乙方追讨。</w:t>
      </w:r>
    </w:p>
    <w:p w:rsidR="00DE4853" w:rsidRDefault="00AC5C3A" w:rsidP="00B42F43">
      <w:pPr>
        <w:numPr>
          <w:ilvl w:val="0"/>
          <w:numId w:val="5"/>
        </w:numPr>
        <w:spacing w:line="360" w:lineRule="auto"/>
      </w:pPr>
      <w:r>
        <w:t>如发现丙方有违反试验方案的事件，甲方或乙方有权予以指出并要求丙方纠正，如果丙方坚持不予纠正，</w:t>
      </w:r>
      <w:r w:rsidR="00B42F43" w:rsidRPr="00B42F43">
        <w:rPr>
          <w:rFonts w:hint="eastAsia"/>
        </w:rPr>
        <w:t>或者丙方违反约定情况严重</w:t>
      </w:r>
      <w:r>
        <w:t>，则甲乙双方协商同意后有权终止协议，并要求丙方承担因此造成的损失，相关研究费用按实际已完成的合格样本例数进行结算，剩余的研究费用由丙方退回乙方；</w:t>
      </w:r>
    </w:p>
    <w:p w:rsidR="00DE4853" w:rsidRDefault="00AC5C3A" w:rsidP="00B42F43">
      <w:pPr>
        <w:numPr>
          <w:ilvl w:val="0"/>
          <w:numId w:val="5"/>
        </w:numPr>
        <w:spacing w:line="360" w:lineRule="auto"/>
      </w:pPr>
      <w:r>
        <w:t>甲方和乙方有权根据整个临床试验的进展情况，对整个试验进程、病例分配等进行调整</w:t>
      </w:r>
      <w:r w:rsidR="00B42F43" w:rsidRPr="00B42F43">
        <w:rPr>
          <w:rFonts w:hint="eastAsia"/>
        </w:rPr>
        <w:t>；在与丙方进行充分协商后，</w:t>
      </w:r>
      <w:r>
        <w:t>丙方应予以积极配合、协作，并</w:t>
      </w:r>
      <w:r w:rsidR="00B42F43" w:rsidRPr="00B42F43">
        <w:rPr>
          <w:rFonts w:hint="eastAsia"/>
        </w:rPr>
        <w:t>根据协商情况</w:t>
      </w:r>
      <w:r>
        <w:t>做出相应的调整</w:t>
      </w:r>
      <w:r>
        <w:rPr>
          <w:rFonts w:hint="eastAsia"/>
        </w:rPr>
        <w:t>。</w:t>
      </w:r>
    </w:p>
    <w:p w:rsidR="00DE4853" w:rsidRDefault="00AC5C3A">
      <w:pPr>
        <w:numPr>
          <w:ilvl w:val="0"/>
          <w:numId w:val="5"/>
        </w:numPr>
        <w:spacing w:line="360" w:lineRule="auto"/>
      </w:pPr>
      <w:r>
        <w:t>当丙方认为继续进行临床试验将给受试者带来不可接受的风险或违背已被接受的医疗实践，丙方应及时书面通知甲方和乙方，三方及时协商终止本试验的事宜。</w:t>
      </w:r>
      <w:r>
        <w:t xml:space="preserve"> </w:t>
      </w:r>
    </w:p>
    <w:p w:rsidR="00DE4853" w:rsidRDefault="00DE4853">
      <w:pPr>
        <w:spacing w:line="360" w:lineRule="auto"/>
        <w:rPr>
          <w:b/>
        </w:rPr>
      </w:pPr>
    </w:p>
    <w:p w:rsidR="00DE4853" w:rsidRDefault="00AC5C3A">
      <w:pPr>
        <w:numPr>
          <w:ilvl w:val="0"/>
          <w:numId w:val="1"/>
        </w:numPr>
        <w:tabs>
          <w:tab w:val="left" w:pos="630"/>
        </w:tabs>
        <w:spacing w:line="360" w:lineRule="auto"/>
        <w:ind w:left="624" w:hangingChars="296" w:hanging="624"/>
        <w:rPr>
          <w:b/>
        </w:rPr>
      </w:pPr>
      <w:r>
        <w:rPr>
          <w:rFonts w:hint="eastAsia"/>
          <w:b/>
        </w:rPr>
        <w:t>经费承担及支付方式、支付时间：</w:t>
      </w:r>
    </w:p>
    <w:p w:rsidR="00DE4853" w:rsidRDefault="00AC5C3A">
      <w:pPr>
        <w:spacing w:line="360" w:lineRule="auto"/>
        <w:rPr>
          <w:b/>
        </w:rPr>
      </w:pPr>
      <w:r>
        <w:rPr>
          <w:rFonts w:hint="eastAsia"/>
          <w:b/>
        </w:rPr>
        <w:t>（一）付款条件</w:t>
      </w:r>
    </w:p>
    <w:p w:rsidR="00DE4853" w:rsidRDefault="00AC5C3A">
      <w:pPr>
        <w:spacing w:line="360" w:lineRule="auto"/>
      </w:pPr>
      <w:r>
        <w:rPr>
          <w:rFonts w:hint="eastAsia"/>
        </w:rPr>
        <w:t>1.</w:t>
      </w:r>
      <w:r>
        <w:rPr>
          <w:rFonts w:hint="eastAsia"/>
        </w:rPr>
        <w:t>该试验计划入组</w:t>
      </w:r>
      <w:r w:rsidR="0036210A" w:rsidRPr="0036210A">
        <w:rPr>
          <w:u w:val="single"/>
        </w:rPr>
        <w:t xml:space="preserve">   </w:t>
      </w:r>
      <w:r>
        <w:rPr>
          <w:rFonts w:hint="eastAsia"/>
        </w:rPr>
        <w:t>例受试者，预计该项目费用为人民币</w:t>
      </w:r>
      <w:r w:rsidR="0036210A">
        <w:t xml:space="preserve"> </w:t>
      </w:r>
      <w:r w:rsidR="0036210A">
        <w:rPr>
          <w:u w:val="single"/>
        </w:rPr>
        <w:t xml:space="preserve">        </w:t>
      </w:r>
      <w:r>
        <w:rPr>
          <w:rFonts w:hint="eastAsia"/>
        </w:rPr>
        <w:t>元（大写：</w:t>
      </w:r>
      <w:r w:rsidR="0036210A">
        <w:rPr>
          <w:rFonts w:hint="eastAsia"/>
        </w:rPr>
        <w:t xml:space="preserve"> </w:t>
      </w:r>
      <w:r w:rsidR="0036210A">
        <w:t xml:space="preserve">            </w:t>
      </w:r>
      <w:r>
        <w:rPr>
          <w:rFonts w:hint="eastAsia"/>
        </w:rPr>
        <w:t>）。具体费用见附表</w:t>
      </w:r>
      <w:r>
        <w:rPr>
          <w:rFonts w:hint="eastAsia"/>
        </w:rPr>
        <w:t>1</w:t>
      </w:r>
      <w:r>
        <w:rPr>
          <w:rFonts w:hint="eastAsia"/>
        </w:rPr>
        <w:t>——项目经费明细。</w:t>
      </w:r>
    </w:p>
    <w:p w:rsidR="00DE4853" w:rsidRDefault="00AC5C3A">
      <w:pPr>
        <w:spacing w:line="360" w:lineRule="auto"/>
      </w:pPr>
      <w:r>
        <w:rPr>
          <w:rFonts w:hint="eastAsia"/>
        </w:rPr>
        <w:t>2.</w:t>
      </w:r>
      <w:r>
        <w:rPr>
          <w:rFonts w:hint="eastAsia"/>
        </w:rPr>
        <w:t>本协议项下所有乙方对丙方（研究机构）的付款，均应付至如下银行账户：</w:t>
      </w:r>
    </w:p>
    <w:p w:rsidR="00DE4853" w:rsidRDefault="00AC5C3A">
      <w:pPr>
        <w:spacing w:line="360" w:lineRule="auto"/>
        <w:rPr>
          <w:b/>
        </w:rPr>
      </w:pPr>
      <w:r>
        <w:rPr>
          <w:rFonts w:hint="eastAsia"/>
          <w:b/>
        </w:rPr>
        <w:t>丙方单位名称：广州医科大学附属第五医院</w:t>
      </w:r>
    </w:p>
    <w:p w:rsidR="00DE4853" w:rsidRDefault="00AC5C3A">
      <w:pPr>
        <w:spacing w:line="360" w:lineRule="auto"/>
        <w:rPr>
          <w:b/>
        </w:rPr>
      </w:pPr>
      <w:r>
        <w:rPr>
          <w:rFonts w:hint="eastAsia"/>
          <w:b/>
        </w:rPr>
        <w:t>开户行：中国工商银行股份有限公司广州黄埔支行</w:t>
      </w:r>
    </w:p>
    <w:p w:rsidR="00DE4853" w:rsidRDefault="00AC5C3A">
      <w:pPr>
        <w:spacing w:line="360" w:lineRule="auto"/>
        <w:rPr>
          <w:b/>
        </w:rPr>
      </w:pPr>
      <w:r>
        <w:rPr>
          <w:rFonts w:hint="eastAsia"/>
          <w:b/>
        </w:rPr>
        <w:t>帐号：</w:t>
      </w:r>
      <w:r>
        <w:rPr>
          <w:b/>
        </w:rPr>
        <w:t>3602001309200204110</w:t>
      </w:r>
      <w:r>
        <w:rPr>
          <w:rFonts w:hint="eastAsia"/>
          <w:b/>
        </w:rPr>
        <w:tab/>
      </w:r>
    </w:p>
    <w:p w:rsidR="00DE4853" w:rsidRDefault="00AC5C3A">
      <w:pPr>
        <w:spacing w:line="360" w:lineRule="auto"/>
      </w:pPr>
      <w:r>
        <w:rPr>
          <w:rFonts w:hint="eastAsia"/>
        </w:rPr>
        <w:lastRenderedPageBreak/>
        <w:t>丙方收到费用后及时开具与费用金额相等的正式发票。</w:t>
      </w:r>
    </w:p>
    <w:p w:rsidR="00DE4853" w:rsidRDefault="00DE4853">
      <w:pPr>
        <w:spacing w:line="360" w:lineRule="auto"/>
        <w:rPr>
          <w:b/>
        </w:rPr>
      </w:pPr>
    </w:p>
    <w:p w:rsidR="00DE4853" w:rsidRDefault="00AC5C3A">
      <w:pPr>
        <w:spacing w:line="360" w:lineRule="auto"/>
        <w:rPr>
          <w:b/>
        </w:rPr>
      </w:pPr>
      <w:r>
        <w:rPr>
          <w:rFonts w:hint="eastAsia"/>
          <w:b/>
        </w:rPr>
        <w:t>（二）付款计划</w:t>
      </w:r>
    </w:p>
    <w:p w:rsidR="00DE4853" w:rsidRDefault="00AC5C3A">
      <w:pPr>
        <w:spacing w:line="360" w:lineRule="auto"/>
        <w:ind w:firstLineChars="250" w:firstLine="525"/>
      </w:pPr>
      <w:r>
        <w:rPr>
          <w:rFonts w:hint="eastAsia"/>
        </w:rPr>
        <w:t>乙方在协议签订后</w:t>
      </w:r>
      <w:r>
        <w:rPr>
          <w:rFonts w:hint="eastAsia"/>
        </w:rPr>
        <w:t>10</w:t>
      </w:r>
      <w:r>
        <w:rPr>
          <w:rFonts w:hint="eastAsia"/>
        </w:rPr>
        <w:t>个工作日内支付协议总金额</w:t>
      </w:r>
      <w:r>
        <w:rPr>
          <w:rFonts w:hint="eastAsia"/>
        </w:rPr>
        <w:t xml:space="preserve"> 50 %</w:t>
      </w:r>
      <w:r>
        <w:rPr>
          <w:rFonts w:hint="eastAsia"/>
        </w:rPr>
        <w:t>的费用，即人民币</w:t>
      </w:r>
      <w:r w:rsidR="0036210A">
        <w:rPr>
          <w:u w:val="single"/>
        </w:rPr>
        <w:t xml:space="preserve">         </w:t>
      </w:r>
      <w:r>
        <w:rPr>
          <w:rFonts w:hint="eastAsia"/>
        </w:rPr>
        <w:t>（大写：</w:t>
      </w:r>
      <w:r w:rsidR="0036210A" w:rsidRPr="0036210A">
        <w:rPr>
          <w:rFonts w:hint="eastAsia"/>
          <w:u w:val="single"/>
        </w:rPr>
        <w:t xml:space="preserve"> </w:t>
      </w:r>
      <w:r w:rsidR="0036210A" w:rsidRPr="0036210A">
        <w:rPr>
          <w:u w:val="single"/>
        </w:rPr>
        <w:t xml:space="preserve">           </w:t>
      </w:r>
      <w:r>
        <w:rPr>
          <w:rFonts w:hint="eastAsia"/>
        </w:rPr>
        <w:t>）。乙方在入组病例数达到预计病例数的一半时，支付协议总金额的</w:t>
      </w:r>
      <w:r>
        <w:rPr>
          <w:rFonts w:hint="eastAsia"/>
        </w:rPr>
        <w:t>30%</w:t>
      </w:r>
      <w:r>
        <w:rPr>
          <w:rFonts w:hint="eastAsia"/>
        </w:rPr>
        <w:t>的费用，即人民币</w:t>
      </w:r>
      <w:r w:rsidR="0036210A">
        <w:rPr>
          <w:u w:val="single"/>
        </w:rPr>
        <w:t xml:space="preserve">          </w:t>
      </w:r>
      <w:r>
        <w:rPr>
          <w:rFonts w:hint="eastAsia"/>
        </w:rPr>
        <w:t>（大写：</w:t>
      </w:r>
      <w:r w:rsidR="0036210A" w:rsidRPr="0036210A">
        <w:rPr>
          <w:rFonts w:hint="eastAsia"/>
          <w:u w:val="single"/>
        </w:rPr>
        <w:t xml:space="preserve"> </w:t>
      </w:r>
      <w:r w:rsidR="0036210A" w:rsidRPr="0036210A">
        <w:rPr>
          <w:u w:val="single"/>
        </w:rPr>
        <w:t xml:space="preserve">            </w:t>
      </w:r>
      <w:r>
        <w:rPr>
          <w:rFonts w:hint="eastAsia"/>
        </w:rPr>
        <w:t>）。乙方在临床研究结束后、小结报告盖章之前，按实际发生例数付清</w:t>
      </w:r>
      <w:r>
        <w:rPr>
          <w:rFonts w:hint="eastAsia"/>
        </w:rPr>
        <w:t>20%</w:t>
      </w:r>
      <w:r>
        <w:rPr>
          <w:rFonts w:hint="eastAsia"/>
        </w:rPr>
        <w:t>的协议尾款，约合人民币</w:t>
      </w:r>
      <w:r w:rsidR="0036210A">
        <w:rPr>
          <w:u w:val="single"/>
        </w:rPr>
        <w:t xml:space="preserve">            </w:t>
      </w:r>
      <w:r>
        <w:rPr>
          <w:rFonts w:hint="eastAsia"/>
        </w:rPr>
        <w:t>（大写：</w:t>
      </w:r>
      <w:r w:rsidR="0036210A">
        <w:rPr>
          <w:rFonts w:hint="eastAsia"/>
          <w:u w:val="single"/>
        </w:rPr>
        <w:t xml:space="preserve"> </w:t>
      </w:r>
      <w:r w:rsidR="0036210A">
        <w:rPr>
          <w:u w:val="single"/>
        </w:rPr>
        <w:t xml:space="preserve">               </w:t>
      </w:r>
      <w:r>
        <w:rPr>
          <w:rFonts w:hint="eastAsia"/>
        </w:rPr>
        <w:t>）。</w:t>
      </w:r>
    </w:p>
    <w:p w:rsidR="00DE4853" w:rsidRDefault="00AC5C3A">
      <w:pPr>
        <w:spacing w:line="360" w:lineRule="auto"/>
        <w:ind w:firstLineChars="250" w:firstLine="525"/>
      </w:pPr>
      <w:r>
        <w:rPr>
          <w:rFonts w:hint="eastAsia"/>
        </w:rPr>
        <w:t>筛选失败的病历、脱落病历、剔除病历的费用按照实际发生的费用（包括</w:t>
      </w:r>
      <w:r>
        <w:t>受试者交通补助</w:t>
      </w:r>
      <w:r>
        <w:rPr>
          <w:rFonts w:hint="eastAsia"/>
        </w:rPr>
        <w:t>、</w:t>
      </w:r>
      <w:r>
        <w:t>受试者挂号费</w:t>
      </w:r>
      <w:r>
        <w:rPr>
          <w:rFonts w:hint="eastAsia"/>
        </w:rPr>
        <w:t>、研究者</w:t>
      </w:r>
      <w:r>
        <w:t>观察费和药事服务费</w:t>
      </w:r>
      <w:r>
        <w:rPr>
          <w:rFonts w:hint="eastAsia"/>
        </w:rPr>
        <w:t>）在尾款结清</w:t>
      </w:r>
      <w:r>
        <w:t>时同时</w:t>
      </w:r>
      <w:r w:rsidR="00B42F43" w:rsidRPr="00B42F43">
        <w:rPr>
          <w:rFonts w:hint="eastAsia"/>
        </w:rPr>
        <w:t>一并</w:t>
      </w:r>
      <w:r>
        <w:rPr>
          <w:rFonts w:hint="eastAsia"/>
        </w:rPr>
        <w:t>支付，具体请见附表</w:t>
      </w:r>
      <w:r>
        <w:rPr>
          <w:rFonts w:hint="eastAsia"/>
        </w:rPr>
        <w:t>1</w:t>
      </w:r>
      <w:r>
        <w:rPr>
          <w:rFonts w:hint="eastAsia"/>
        </w:rPr>
        <w:t>《项目经费明细》内</w:t>
      </w:r>
      <w:r>
        <w:t>相关内容</w:t>
      </w:r>
      <w:r>
        <w:rPr>
          <w:rFonts w:hint="eastAsia"/>
        </w:rPr>
        <w:t>。</w:t>
      </w:r>
    </w:p>
    <w:p w:rsidR="00DE4853" w:rsidRDefault="00AC5C3A">
      <w:pPr>
        <w:spacing w:line="360" w:lineRule="auto"/>
        <w:ind w:firstLineChars="250" w:firstLine="525"/>
      </w:pPr>
      <w:r>
        <w:rPr>
          <w:rFonts w:hint="eastAsia"/>
        </w:rPr>
        <w:t>若临床试验期间，因方案修改导致研究经费发生变动，三方同意暂停项目，由三方重新协商解决。若乙方未能按时支付协议款项，丙方有权暂停项目的进行。</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计划与进度：</w:t>
      </w:r>
    </w:p>
    <w:p w:rsidR="00DE4853" w:rsidRDefault="00531195">
      <w:pPr>
        <w:spacing w:line="360" w:lineRule="auto"/>
        <w:ind w:firstLineChars="200" w:firstLine="420"/>
      </w:pPr>
      <w:r>
        <w:rPr>
          <w:rFonts w:hint="eastAsia"/>
        </w:rPr>
        <w:t>在协议正式签订</w:t>
      </w:r>
      <w:r w:rsidR="00AC5C3A">
        <w:rPr>
          <w:rFonts w:hint="eastAsia"/>
        </w:rPr>
        <w:t>，</w:t>
      </w:r>
      <w:r w:rsidR="00B42F43">
        <w:rPr>
          <w:rFonts w:hint="eastAsia"/>
        </w:rPr>
        <w:t>并</w:t>
      </w:r>
      <w:r w:rsidR="00AC5C3A">
        <w:rPr>
          <w:rFonts w:hint="eastAsia"/>
        </w:rPr>
        <w:t>获得广州医科大学附属第五医院医学伦理委员会审查批准报告，各种试验相关文件、试验产品、研究经费、所有临床研究所需物资等到位后，丙方开始在广州医科大学附属第五医院</w:t>
      </w:r>
      <w:r w:rsidR="0036210A">
        <w:rPr>
          <w:rFonts w:hint="eastAsia"/>
          <w:u w:val="single"/>
        </w:rPr>
        <w:t xml:space="preserve"> </w:t>
      </w:r>
      <w:r w:rsidR="0036210A">
        <w:rPr>
          <w:u w:val="single"/>
        </w:rPr>
        <w:t xml:space="preserve">   </w:t>
      </w:r>
      <w:r w:rsidR="00AC5C3A">
        <w:rPr>
          <w:rFonts w:hint="eastAsia"/>
          <w:u w:val="single"/>
        </w:rPr>
        <w:t>科</w:t>
      </w:r>
      <w:r w:rsidR="00AC5C3A">
        <w:rPr>
          <w:rFonts w:hint="eastAsia"/>
        </w:rPr>
        <w:t>专业内进行临床试验。力争在</w:t>
      </w:r>
      <w:r w:rsidR="0036210A">
        <w:rPr>
          <w:u w:val="single"/>
        </w:rPr>
        <w:t xml:space="preserve">    </w:t>
      </w:r>
      <w:r w:rsidR="00AC5C3A">
        <w:rPr>
          <w:rFonts w:hint="eastAsia"/>
        </w:rPr>
        <w:t>个月内完成</w:t>
      </w:r>
      <w:r w:rsidR="0036210A">
        <w:rPr>
          <w:u w:val="single"/>
        </w:rPr>
        <w:t xml:space="preserve">     </w:t>
      </w:r>
      <w:r w:rsidR="00AC5C3A">
        <w:rPr>
          <w:rFonts w:hint="eastAsia"/>
        </w:rPr>
        <w:t>例受试者的筛选、入组、临床观察，提供符合</w:t>
      </w:r>
      <w:r w:rsidR="00AC5C3A" w:rsidRPr="0036210A">
        <w:rPr>
          <w:rFonts w:hint="eastAsia"/>
          <w:highlight w:val="yellow"/>
        </w:rPr>
        <w:t>器械</w:t>
      </w:r>
      <w:r w:rsidR="00AC5C3A" w:rsidRPr="0036210A">
        <w:rPr>
          <w:rFonts w:hint="eastAsia"/>
          <w:highlight w:val="yellow"/>
        </w:rPr>
        <w:t>GCP</w:t>
      </w:r>
      <w:r w:rsidR="00AC5C3A">
        <w:rPr>
          <w:rFonts w:hint="eastAsia"/>
        </w:rPr>
        <w:t>要求的</w:t>
      </w:r>
      <w:r w:rsidR="00AC5C3A">
        <w:rPr>
          <w:rFonts w:hint="eastAsia"/>
        </w:rPr>
        <w:t>CRF</w:t>
      </w:r>
      <w:r w:rsidR="00AC5C3A">
        <w:rPr>
          <w:rFonts w:hint="eastAsia"/>
        </w:rPr>
        <w:t>、分中心小结表等法规要求的相关内容。若因试验产品、方案等原始资料修改、经费等原因造成延误，期限顺延，责任由甲方、乙方自负。若在规定时间内未完成约定病例数，甲方和</w:t>
      </w:r>
      <w:r w:rsidR="00AC5C3A">
        <w:t>乙方</w:t>
      </w:r>
      <w:r w:rsidR="00AC5C3A">
        <w:rPr>
          <w:rFonts w:hint="eastAsia"/>
        </w:rPr>
        <w:t>不追究丙方责任。</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研究监查、质量控制与保证：</w:t>
      </w:r>
    </w:p>
    <w:p w:rsidR="00DE4853" w:rsidRDefault="00AC5C3A">
      <w:pPr>
        <w:spacing w:line="360" w:lineRule="auto"/>
      </w:pPr>
      <w:r>
        <w:rPr>
          <w:rFonts w:hint="eastAsia"/>
        </w:rPr>
        <w:t>1</w:t>
      </w:r>
      <w:r>
        <w:rPr>
          <w:rFonts w:hint="eastAsia"/>
        </w:rPr>
        <w:t>、乙方负责委派合格的监查员，并为丙方所接受，依照监查员的工作任务监查临床研究实施过程和所有试验资料，并就监查中发现的问题与研究者协商解决，及时整改。</w:t>
      </w:r>
    </w:p>
    <w:p w:rsidR="00DE4853" w:rsidRDefault="00AC5C3A">
      <w:pPr>
        <w:spacing w:line="360" w:lineRule="auto"/>
      </w:pPr>
      <w:r>
        <w:rPr>
          <w:rFonts w:hint="eastAsia"/>
        </w:rPr>
        <w:t>2</w:t>
      </w:r>
      <w:r>
        <w:rPr>
          <w:rFonts w:hint="eastAsia"/>
        </w:rPr>
        <w:t>、乙方监查员负责对试验的质量进行及时监查，确保所有试验资料符合上报要求，并及时向丙方告知可能影响受试者健康或安全的严重或持续违背方案事件。监查频率应和入组进度相协调。</w:t>
      </w:r>
    </w:p>
    <w:p w:rsidR="00DE4853" w:rsidRDefault="00AC5C3A">
      <w:pPr>
        <w:spacing w:line="360" w:lineRule="auto"/>
      </w:pPr>
      <w:r>
        <w:rPr>
          <w:rFonts w:hint="eastAsia"/>
        </w:rPr>
        <w:t>3</w:t>
      </w:r>
      <w:r>
        <w:rPr>
          <w:rFonts w:hint="eastAsia"/>
        </w:rPr>
        <w:t>、乙方监查员务必提供电子版的递交广州医科大学附属第五医院机构办备案的全部资料，按照机构办提供的资料目录编号后发到机构办邮箱</w:t>
      </w:r>
      <w:r>
        <w:rPr>
          <w:rFonts w:hint="eastAsia"/>
        </w:rPr>
        <w:t>_</w:t>
      </w:r>
      <w:r>
        <w:rPr>
          <w:rFonts w:hint="eastAsia"/>
          <w:u w:val="single"/>
        </w:rPr>
        <w:t>gywygcp@126.com</w:t>
      </w:r>
      <w:r>
        <w:rPr>
          <w:rFonts w:hint="eastAsia"/>
        </w:rPr>
        <w:t>。</w:t>
      </w:r>
    </w:p>
    <w:p w:rsidR="00DE4853" w:rsidRDefault="00AC5C3A">
      <w:pPr>
        <w:spacing w:line="360" w:lineRule="auto"/>
      </w:pPr>
      <w:r>
        <w:rPr>
          <w:rFonts w:hint="eastAsia"/>
        </w:rPr>
        <w:t>4</w:t>
      </w:r>
      <w:r>
        <w:rPr>
          <w:rFonts w:hint="eastAsia"/>
        </w:rPr>
        <w:t>、监查员有权核对与该项研究有关的所有受试者的原始资料，但不得将受试者的病历资料、信息通过任何方式带出或传出研究机构之外，根据有关法规监查员应保护受试者的隐私。甲方、乙方从丙方调阅和拿走任何试验资料均需有资料调阅和交接记录</w:t>
      </w:r>
      <w:r w:rsidR="00B42F43">
        <w:rPr>
          <w:rFonts w:hint="eastAsia"/>
        </w:rPr>
        <w:t>。</w:t>
      </w:r>
      <w:r w:rsidR="00B42F43" w:rsidRPr="00B42F43">
        <w:rPr>
          <w:rFonts w:hint="eastAsia"/>
        </w:rPr>
        <w:t>甲方、乙方如有违反本条款之约定，应承担相应的责任</w:t>
      </w:r>
      <w:r>
        <w:rPr>
          <w:rFonts w:hint="eastAsia"/>
        </w:rPr>
        <w:t>。</w:t>
      </w:r>
    </w:p>
    <w:p w:rsidR="00DE4853" w:rsidRDefault="00AC5C3A">
      <w:pPr>
        <w:spacing w:line="360" w:lineRule="auto"/>
      </w:pPr>
      <w:r>
        <w:rPr>
          <w:rFonts w:hint="eastAsia"/>
        </w:rPr>
        <w:t>5</w:t>
      </w:r>
      <w:r>
        <w:rPr>
          <w:rFonts w:hint="eastAsia"/>
        </w:rPr>
        <w:t>、监查员务必从联系试验开始时保持和广州医科大学附属第五医院机构质量保证人员联系，在临床试验开始入组</w:t>
      </w:r>
      <w:r>
        <w:rPr>
          <w:rFonts w:hint="eastAsia"/>
        </w:rPr>
        <w:t>1</w:t>
      </w:r>
      <w:r>
        <w:rPr>
          <w:rFonts w:hint="eastAsia"/>
        </w:rPr>
        <w:t>例到</w:t>
      </w:r>
      <w:r>
        <w:rPr>
          <w:rFonts w:hint="eastAsia"/>
        </w:rPr>
        <w:t>3</w:t>
      </w:r>
      <w:r>
        <w:rPr>
          <w:rFonts w:hint="eastAsia"/>
        </w:rPr>
        <w:t>例的时候，监查员应安排一次监查，务必告知广州医科大学附属第五医院机构办的质量保证人员，联系电话：</w:t>
      </w:r>
      <w:r>
        <w:rPr>
          <w:rFonts w:hint="eastAsia"/>
          <w:u w:val="single"/>
        </w:rPr>
        <w:t>020</w:t>
      </w:r>
      <w:r w:rsidR="00531195">
        <w:rPr>
          <w:u w:val="single"/>
        </w:rPr>
        <w:t>-8595</w:t>
      </w:r>
      <w:r>
        <w:rPr>
          <w:u w:val="single"/>
        </w:rPr>
        <w:t>9124</w:t>
      </w:r>
      <w:r>
        <w:rPr>
          <w:rFonts w:hint="eastAsia"/>
          <w:u w:val="single"/>
        </w:rPr>
        <w:t xml:space="preserve"> </w:t>
      </w:r>
      <w:r>
        <w:rPr>
          <w:rFonts w:hint="eastAsia"/>
        </w:rPr>
        <w:t>，联系人：郑</w:t>
      </w:r>
      <w:r>
        <w:t>老师。</w:t>
      </w:r>
      <w:r>
        <w:rPr>
          <w:rFonts w:hint="eastAsia"/>
        </w:rPr>
        <w:t xml:space="preserve"> </w:t>
      </w:r>
    </w:p>
    <w:p w:rsidR="00DE4853" w:rsidRDefault="00AC5C3A">
      <w:pPr>
        <w:spacing w:line="360" w:lineRule="auto"/>
      </w:pPr>
      <w:r>
        <w:rPr>
          <w:rFonts w:hint="eastAsia"/>
        </w:rPr>
        <w:t>6</w:t>
      </w:r>
      <w:r>
        <w:rPr>
          <w:rFonts w:hint="eastAsia"/>
        </w:rPr>
        <w:t>、凡是试验时间超过一年的，乙方协助甲方每年向伦理委员会和机构办公室提供年度报告。</w:t>
      </w:r>
    </w:p>
    <w:p w:rsidR="00DE4853" w:rsidRDefault="00AC5C3A">
      <w:pPr>
        <w:spacing w:line="360" w:lineRule="auto"/>
      </w:pPr>
      <w:r>
        <w:rPr>
          <w:rFonts w:hint="eastAsia"/>
        </w:rPr>
        <w:lastRenderedPageBreak/>
        <w:t>7</w:t>
      </w:r>
      <w:r>
        <w:rPr>
          <w:rFonts w:hint="eastAsia"/>
        </w:rPr>
        <w:t>、监查员或研究者带小结报告和总结报告到机构办公室盖章时，须带本协议复印件一份。</w:t>
      </w:r>
    </w:p>
    <w:p w:rsidR="00DE4853" w:rsidRDefault="00AC5C3A">
      <w:pPr>
        <w:spacing w:line="360" w:lineRule="auto"/>
      </w:pPr>
      <w:r>
        <w:rPr>
          <w:rFonts w:ascii="宋体" w:hAnsi="宋体" w:cs="宋体" w:hint="eastAsia"/>
        </w:rPr>
        <w:t>8.</w:t>
      </w:r>
      <w:r>
        <w:t xml:space="preserve"> </w:t>
      </w:r>
      <w:r>
        <w:rPr>
          <w:rFonts w:hint="eastAsia"/>
        </w:rPr>
        <w:t>如果甲方或监查员发现丙方未严格执行试验方案或未严格执行</w:t>
      </w:r>
      <w:r w:rsidRPr="0036210A">
        <w:rPr>
          <w:rFonts w:hint="eastAsia"/>
          <w:highlight w:val="yellow"/>
        </w:rPr>
        <w:t>器械</w:t>
      </w:r>
      <w:r w:rsidRPr="0036210A">
        <w:rPr>
          <w:highlight w:val="yellow"/>
        </w:rPr>
        <w:t>GCP</w:t>
      </w:r>
      <w:r w:rsidRPr="0036210A">
        <w:rPr>
          <w:rFonts w:hint="eastAsia"/>
          <w:highlight w:val="yellow"/>
        </w:rPr>
        <w:t>，</w:t>
      </w:r>
      <w:r>
        <w:rPr>
          <w:rFonts w:hint="eastAsia"/>
        </w:rPr>
        <w:t>甲方或监查员应及时通知研究者进行整改，直至整改合格。</w:t>
      </w:r>
    </w:p>
    <w:p w:rsidR="00DE4853" w:rsidRDefault="00AC5C3A">
      <w:pPr>
        <w:spacing w:line="360" w:lineRule="auto"/>
      </w:pPr>
      <w:r>
        <w:rPr>
          <w:rFonts w:hint="eastAsia"/>
        </w:rPr>
        <w:t>9</w:t>
      </w:r>
      <w:r>
        <w:rPr>
          <w:rFonts w:hint="eastAsia"/>
        </w:rPr>
        <w:t>、乙方派出的监查员以及其他任何与甲方、乙方有关的一切人员在监查、随访、数据审核等一切活动中，</w:t>
      </w:r>
      <w:r w:rsidR="00B42F43" w:rsidRPr="00B42F43">
        <w:rPr>
          <w:rFonts w:hint="eastAsia"/>
        </w:rPr>
        <w:t>不得对原始数据篡改、修改、修饰等</w:t>
      </w:r>
      <w:r>
        <w:rPr>
          <w:rFonts w:hint="eastAsia"/>
        </w:rPr>
        <w:t>，如有违反，甲方、乙方将承担所有的相关法律责任。</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协议结束对技术内容的验收标准及方式：</w:t>
      </w:r>
    </w:p>
    <w:p w:rsidR="00DE4853" w:rsidRDefault="00AC5C3A">
      <w:pPr>
        <w:spacing w:line="360" w:lineRule="auto"/>
        <w:ind w:firstLineChars="200" w:firstLine="420"/>
      </w:pPr>
      <w:r>
        <w:rPr>
          <w:rFonts w:hint="eastAsia"/>
        </w:rPr>
        <w:t>在试验结束时，甲方、乙方按国家药品监督管理局颁布的医疗器械临床研究相关法规中对医疗器械临床试验的要求，以及临床研究方案，对丙方提供的临床研究病例报告表及临床研究小结表等进行验收，乙方应保证所有的研究经费已全部到丙方账户，并携带转账记录到机构办盖章。</w:t>
      </w:r>
    </w:p>
    <w:p w:rsidR="00DE4853" w:rsidRDefault="00AC5C3A">
      <w:pPr>
        <w:spacing w:line="360" w:lineRule="auto"/>
        <w:ind w:firstLineChars="200" w:firstLine="420"/>
      </w:pPr>
      <w:r>
        <w:rPr>
          <w:rFonts w:hint="eastAsia"/>
        </w:rPr>
        <w:t>若临床试验内容不符合方案和协议的要求，丙方应配合甲方、乙方进行补充、完善。但若因试验器械本身或器械质量影响研究结果、或甲方提供的方案等其他资料本身设计不规范，则责任由甲方自负。</w:t>
      </w:r>
    </w:p>
    <w:p w:rsidR="00DE4853" w:rsidRDefault="00DE4853">
      <w:pPr>
        <w:spacing w:line="360" w:lineRule="auto"/>
        <w:rPr>
          <w:b/>
        </w:rPr>
      </w:pPr>
    </w:p>
    <w:p w:rsidR="00DE4853" w:rsidRDefault="00AC5C3A">
      <w:pPr>
        <w:numPr>
          <w:ilvl w:val="0"/>
          <w:numId w:val="1"/>
        </w:numPr>
        <w:tabs>
          <w:tab w:val="left" w:pos="630"/>
        </w:tabs>
        <w:spacing w:line="360" w:lineRule="auto"/>
        <w:ind w:left="624" w:hangingChars="296" w:hanging="624"/>
        <w:rPr>
          <w:b/>
        </w:rPr>
      </w:pPr>
      <w:r>
        <w:rPr>
          <w:rFonts w:hint="eastAsia"/>
          <w:b/>
        </w:rPr>
        <w:t>知识产权和研究资料保存：</w:t>
      </w:r>
    </w:p>
    <w:p w:rsidR="00DE4853" w:rsidRDefault="00AC5C3A">
      <w:pPr>
        <w:spacing w:line="360" w:lineRule="auto"/>
        <w:ind w:firstLineChars="200" w:firstLine="420"/>
      </w:pPr>
      <w:r>
        <w:rPr>
          <w:rFonts w:hint="eastAsia"/>
        </w:rPr>
        <w:t>研究中创造或生成的任何数据、资料、信息（“研究成果”），包括但不限于临床试验方案、研究者手册、临床试验手册和任何其他临床试验说明、</w:t>
      </w:r>
      <w:r>
        <w:rPr>
          <w:rFonts w:hint="eastAsia"/>
        </w:rPr>
        <w:t>CRF</w:t>
      </w:r>
      <w:r>
        <w:rPr>
          <w:rFonts w:hint="eastAsia"/>
        </w:rPr>
        <w:t>、实验室结果、报告、展示、数据评估与分析、试验器械、临床试验中构思以及任何其他数据、文件和信息等（患者记录或病历除外），以及丙方、主要研究者与丙方职员在临床研究期间获得的所有病例报告表和其他资料以及形成的知识产权</w:t>
      </w:r>
      <w:r w:rsidR="00531195">
        <w:rPr>
          <w:rFonts w:hint="eastAsia"/>
        </w:rPr>
        <w:t>，包括但不限于专利权、著作权、专利申请权及其后续改进，均由甲方</w:t>
      </w:r>
      <w:r>
        <w:rPr>
          <w:rFonts w:hint="eastAsia"/>
        </w:rPr>
        <w:t>单独享有所有权、知识产权和相关收益，丙方不得将这些数据用于任何商业目的，包括提出专利申请或将数据用于支持任何未决的或将来的专利申请。丙方或研究者同意并在此不可</w:t>
      </w:r>
      <w:r w:rsidR="00531195">
        <w:rPr>
          <w:rFonts w:hint="eastAsia"/>
        </w:rPr>
        <w:t>撤回的让渡和转移该研究成果和知识产权的任何和所有权利和利益给甲</w:t>
      </w:r>
      <w:r>
        <w:rPr>
          <w:rFonts w:hint="eastAsia"/>
        </w:rPr>
        <w:t>方。</w:t>
      </w:r>
    </w:p>
    <w:p w:rsidR="00DE4853" w:rsidRDefault="00AC5C3A">
      <w:pPr>
        <w:spacing w:line="360" w:lineRule="auto"/>
        <w:ind w:firstLineChars="200" w:firstLine="420"/>
      </w:pPr>
      <w:r>
        <w:rPr>
          <w:rFonts w:hint="eastAsia"/>
        </w:rPr>
        <w:t>为保证临床试验资料的安全，丙</w:t>
      </w:r>
      <w:r>
        <w:t>方将</w:t>
      </w:r>
      <w:r>
        <w:rPr>
          <w:rFonts w:hint="eastAsia"/>
        </w:rPr>
        <w:t>试验相关的所有原始资料记录将保存至本试验终止后</w:t>
      </w:r>
      <w:r w:rsidR="0036210A">
        <w:t>5</w:t>
      </w:r>
      <w:r>
        <w:rPr>
          <w:rFonts w:hint="eastAsia"/>
        </w:rPr>
        <w:t>年。试验相关的所有原始资料记录根据</w:t>
      </w:r>
      <w:r w:rsidRPr="0036210A">
        <w:rPr>
          <w:rFonts w:hint="eastAsia"/>
          <w:highlight w:val="yellow"/>
        </w:rPr>
        <w:t>器械</w:t>
      </w:r>
      <w:r w:rsidRPr="0036210A">
        <w:rPr>
          <w:rFonts w:hint="eastAsia"/>
          <w:highlight w:val="yellow"/>
        </w:rPr>
        <w:t>GCP</w:t>
      </w:r>
      <w:r>
        <w:rPr>
          <w:rFonts w:hint="eastAsia"/>
        </w:rPr>
        <w:t>要求，试验结束后</w:t>
      </w:r>
      <w:r w:rsidR="0036210A">
        <w:t>5</w:t>
      </w:r>
      <w:r>
        <w:rPr>
          <w:rFonts w:hint="eastAsia"/>
        </w:rPr>
        <w:t>年，由丙方免费保管试验档案，在</w:t>
      </w:r>
      <w:r w:rsidR="0036210A">
        <w:t>5</w:t>
      </w:r>
      <w:r>
        <w:rPr>
          <w:rFonts w:hint="eastAsia"/>
        </w:rPr>
        <w:t>年到期日前的</w:t>
      </w:r>
      <w:r>
        <w:t>3</w:t>
      </w:r>
      <w:r>
        <w:rPr>
          <w:rFonts w:hint="eastAsia"/>
        </w:rPr>
        <w:t>个月甲方应与丙方联系，在不违背研究者和受试者隐私保护政策的前提下，研究中心将相关文件和记录转交给甲方指定的双方同意的第三方公司保存，由甲方支付后续档案保存费。</w:t>
      </w:r>
      <w:r w:rsidR="0036338C" w:rsidRPr="0036338C">
        <w:rPr>
          <w:rFonts w:hint="eastAsia"/>
        </w:rPr>
        <w:t>如果甲方在收到丙方处理试验档案的书面通知之日起</w:t>
      </w:r>
      <w:r w:rsidR="0036338C" w:rsidRPr="0036338C">
        <w:rPr>
          <w:rFonts w:hint="eastAsia"/>
        </w:rPr>
        <w:t>3</w:t>
      </w:r>
      <w:r w:rsidR="0036338C" w:rsidRPr="0036338C">
        <w:rPr>
          <w:rFonts w:hint="eastAsia"/>
        </w:rPr>
        <w:t>个月未给予回复，视作自动放弃，丙方有权销毁档案。</w:t>
      </w:r>
    </w:p>
    <w:p w:rsidR="00DE4853" w:rsidRDefault="00DE4853">
      <w:pPr>
        <w:spacing w:line="360" w:lineRule="auto"/>
        <w:ind w:firstLineChars="200" w:firstLine="422"/>
        <w:rPr>
          <w:b/>
        </w:rPr>
      </w:pPr>
    </w:p>
    <w:p w:rsidR="00DE4853" w:rsidRDefault="00AC5C3A">
      <w:pPr>
        <w:numPr>
          <w:ilvl w:val="0"/>
          <w:numId w:val="1"/>
        </w:numPr>
        <w:tabs>
          <w:tab w:val="left" w:pos="630"/>
        </w:tabs>
        <w:spacing w:line="360" w:lineRule="auto"/>
        <w:ind w:left="624" w:hangingChars="296" w:hanging="624"/>
        <w:rPr>
          <w:b/>
        </w:rPr>
      </w:pPr>
      <w:r>
        <w:rPr>
          <w:rFonts w:hint="eastAsia"/>
          <w:b/>
        </w:rPr>
        <w:t>成果的归宿和分享：</w:t>
      </w:r>
    </w:p>
    <w:p w:rsidR="00DE4853" w:rsidRDefault="00AC5C3A">
      <w:pPr>
        <w:spacing w:line="360" w:lineRule="auto"/>
        <w:ind w:firstLineChars="200" w:firstLine="420"/>
      </w:pPr>
      <w:r>
        <w:rPr>
          <w:rFonts w:hint="eastAsia"/>
        </w:rPr>
        <w:t>甲方在申报本临床试验研究成果时，若引用临床研究资料，丙方应作为协作单位。甲方在获得国家药品监督管理局的</w:t>
      </w:r>
      <w:r w:rsidR="00863E7F" w:rsidRPr="00EE51F0">
        <w:rPr>
          <w:rFonts w:hint="eastAsia"/>
        </w:rPr>
        <w:t>医疗</w:t>
      </w:r>
      <w:r w:rsidR="00863E7F" w:rsidRPr="00EE51F0">
        <w:t>器械</w:t>
      </w:r>
      <w:r w:rsidR="008C5615">
        <w:rPr>
          <w:rFonts w:hint="eastAsia"/>
        </w:rPr>
        <w:t>注册证</w:t>
      </w:r>
      <w:r>
        <w:rPr>
          <w:rFonts w:hint="eastAsia"/>
        </w:rPr>
        <w:t>后，应给丙方一份复印件。</w:t>
      </w:r>
    </w:p>
    <w:p w:rsidR="00DE4853" w:rsidRDefault="00AC5C3A">
      <w:pPr>
        <w:spacing w:line="360" w:lineRule="auto"/>
        <w:ind w:firstLineChars="200" w:firstLine="420"/>
      </w:pPr>
      <w:r>
        <w:rPr>
          <w:rFonts w:hint="eastAsia"/>
        </w:rPr>
        <w:t>研究者有责任对甲方提供的任何研究资料以及在研究中得到的试验数据保密，发表与本试验有关的文章的权利属于</w:t>
      </w:r>
      <w:r w:rsidR="00531195">
        <w:rPr>
          <w:rFonts w:hint="eastAsia"/>
        </w:rPr>
        <w:t>甲方</w:t>
      </w:r>
      <w:r>
        <w:rPr>
          <w:rFonts w:hint="eastAsia"/>
        </w:rPr>
        <w:t>。研究机构或研究者欲就此项研究相关内容通过发表文章或其他方式公开的，应当经</w:t>
      </w:r>
      <w:r w:rsidR="00531195">
        <w:rPr>
          <w:rFonts w:hint="eastAsia"/>
        </w:rPr>
        <w:t>甲方</w:t>
      </w:r>
      <w:r>
        <w:rPr>
          <w:rFonts w:hint="eastAsia"/>
        </w:rPr>
        <w:t>事先书面同意。</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受试者权益保护和赔偿：</w:t>
      </w:r>
    </w:p>
    <w:p w:rsidR="00DE4853" w:rsidRDefault="00AC5C3A">
      <w:pPr>
        <w:spacing w:line="360" w:lineRule="auto"/>
      </w:pPr>
      <w:r>
        <w:rPr>
          <w:rFonts w:hint="eastAsia"/>
        </w:rPr>
        <w:t>1</w:t>
      </w:r>
      <w:r>
        <w:rPr>
          <w:rFonts w:hint="eastAsia"/>
        </w:rPr>
        <w:t>、如果研究对象以参与研究时遭受人身伤害或引发病症为由，而对丙方、研究负责人、任何合作研究者以及他们的受托人、职员、代理人和雇员（以下称“丙方受保护人”）提出的任何索赔、诉讼或做出的任何判决（以下称“索赔”），甲方同意承担赔偿责任、为其辩护，并使其免于承担任何法律责任、索赔、损害赔偿、损失或费用（包括律师费和诉讼费）。</w:t>
      </w:r>
    </w:p>
    <w:p w:rsidR="00DE4853" w:rsidRDefault="00AC5C3A">
      <w:pPr>
        <w:spacing w:line="360" w:lineRule="auto"/>
      </w:pPr>
      <w:r>
        <w:rPr>
          <w:rFonts w:hint="eastAsia"/>
        </w:rPr>
        <w:t>2</w:t>
      </w:r>
      <w:r>
        <w:rPr>
          <w:rFonts w:hint="eastAsia"/>
        </w:rPr>
        <w:t>、甲方应确认其已经按照法律规定就其责任投保了一份临床试验责任险，并向丙方提供该保险单和保险协议副本。如果甲方为受试者买的保险不能满足受试者补偿或赔偿，则应由甲方负责保险之外的继续或后续补偿或赔偿。如果该研究甲方未投保临床试验责任险，则发生的一切法律责任、纠纷、损害赔偿、索赔以及相关费用（例如律师费、诉讼费等）</w:t>
      </w:r>
      <w:r w:rsidR="007040A4">
        <w:rPr>
          <w:rFonts w:hint="eastAsia"/>
        </w:rPr>
        <w:t>也</w:t>
      </w:r>
      <w:r w:rsidR="007040A4">
        <w:t>应由</w:t>
      </w:r>
      <w:r>
        <w:rPr>
          <w:rFonts w:hint="eastAsia"/>
        </w:rPr>
        <w:t>甲方全部承担。</w:t>
      </w:r>
    </w:p>
    <w:p w:rsidR="00DE4853" w:rsidRDefault="00AC5C3A">
      <w:pPr>
        <w:spacing w:line="360" w:lineRule="auto"/>
      </w:pPr>
      <w:r>
        <w:rPr>
          <w:rFonts w:hint="eastAsia"/>
        </w:rPr>
        <w:t>3</w:t>
      </w:r>
      <w:r>
        <w:rPr>
          <w:rFonts w:hint="eastAsia"/>
        </w:rPr>
        <w:t>、对于放入或植入或使用于体内而不取出的产品或若干年后再从体内取出的产品，待试验结束若干年后或更长时间出现有关的不良反应所引起的责任（包括经济和法律等责任）均由甲方（实施者）承担；本协议永久有效。</w:t>
      </w:r>
    </w:p>
    <w:p w:rsidR="00DE4853" w:rsidRDefault="00AC5C3A">
      <w:pPr>
        <w:spacing w:line="360" w:lineRule="auto"/>
      </w:pPr>
      <w:r>
        <w:rPr>
          <w:rFonts w:hint="eastAsia"/>
        </w:rPr>
        <w:t>4</w:t>
      </w:r>
      <w:r>
        <w:rPr>
          <w:rFonts w:hint="eastAsia"/>
        </w:rPr>
        <w:t>、在丙方按照研究方案实施器械临床试验的前提下，若受试者出现与试验相关的不良事件和严重不良事件或其他损害，其法律责任、诊断治疗费用、赔偿全部由甲方承担；若丙方受保护人出现与试验相关的伤害、纠纷及法律责任也全部由甲方承担。但受试者有潜在的疾病或因没有按照研究方案进行的诊断或治疗引起的不良事件，以及因研究者、有关的临床工作人员的工作疏忽（未按照方案进行或违反了常规操作），或医疗设备操作不当引起的不良事件，由相关过错方承担责任，甲方将不承担责任。</w:t>
      </w:r>
    </w:p>
    <w:p w:rsidR="00DE4853" w:rsidRDefault="00AC5C3A">
      <w:pPr>
        <w:spacing w:line="360" w:lineRule="auto"/>
      </w:pPr>
      <w:r>
        <w:rPr>
          <w:rFonts w:hint="eastAsia"/>
        </w:rPr>
        <w:t>5</w:t>
      </w:r>
      <w:r>
        <w:rPr>
          <w:rFonts w:hint="eastAsia"/>
        </w:rPr>
        <w:t>、甲方应与研究者迅速对试验所发生的不良事件和严重不良事件，采取必要的措施，包括但不限于：</w:t>
      </w:r>
    </w:p>
    <w:p w:rsidR="00DE4853" w:rsidRDefault="00AC5C3A">
      <w:pPr>
        <w:spacing w:line="360" w:lineRule="auto"/>
      </w:pPr>
      <w:r>
        <w:rPr>
          <w:rFonts w:hint="eastAsia"/>
        </w:rPr>
        <w:t>（</w:t>
      </w:r>
      <w:r>
        <w:rPr>
          <w:rFonts w:hint="eastAsia"/>
        </w:rPr>
        <w:t>1</w:t>
      </w:r>
      <w:r>
        <w:rPr>
          <w:rFonts w:hint="eastAsia"/>
        </w:rPr>
        <w:t>）在研究者或鉴定委员会对不良事件与试验关系判定前，根据先行赔付原则，支付受试者相关的治疗费用，以保证受试者的安全和权益。</w:t>
      </w:r>
    </w:p>
    <w:p w:rsidR="00DE4853" w:rsidRDefault="00AC5C3A">
      <w:pPr>
        <w:spacing w:line="360" w:lineRule="auto"/>
      </w:pPr>
      <w:r>
        <w:rPr>
          <w:rFonts w:hint="eastAsia"/>
        </w:rPr>
        <w:t>（</w:t>
      </w:r>
      <w:r>
        <w:rPr>
          <w:rFonts w:hint="eastAsia"/>
        </w:rPr>
        <w:t>2</w:t>
      </w:r>
      <w:r>
        <w:rPr>
          <w:rFonts w:hint="eastAsia"/>
        </w:rPr>
        <w:t>）如果出现不良事件或严重不良事件，研究者应及时处理并随访到不良事件或严重不良事件消失、正常或转归，甲方应支付受试者因不良事件或严重不良事件产生的治疗费、化验检查费，并给予受试者误工费、损失费以及受试者要求的合理的经济补偿。如果出现诉讼，甲方根据诉讼结果承担经济和法律责任。</w:t>
      </w:r>
    </w:p>
    <w:p w:rsidR="00DE4853" w:rsidRDefault="00AC5C3A">
      <w:pPr>
        <w:spacing w:line="360" w:lineRule="auto"/>
      </w:pPr>
      <w:r>
        <w:rPr>
          <w:rFonts w:hint="eastAsia"/>
        </w:rPr>
        <w:t>6</w:t>
      </w:r>
      <w:r>
        <w:rPr>
          <w:rFonts w:hint="eastAsia"/>
        </w:rPr>
        <w:t>、一旦发生受试者或研究者损害需要索赔或赔偿或诉讼，丙方应立即通知甲方，甲方需立即委托专人（律师或其他）全权处理索赔或赔偿或诉讼事宜，研究机构或研究者允许并同意给予甲方与其索赔或赔偿或诉讼相关的合理协助。通过司法途径的，甲方应当积极应诉，甲方的赔偿数额由法院判决、仲裁裁决或甲方与受试者和解达成一致的数额为准。在没有得到甲方书面同意的特别授权之前，甲方以外的组织或个人无权代甲方作出赔偿决定（包括对是否赔偿、赔偿金额、与受试者达成和解等对</w:t>
      </w:r>
      <w:r w:rsidR="00531195">
        <w:rPr>
          <w:rFonts w:hint="eastAsia"/>
        </w:rPr>
        <w:t>甲方</w:t>
      </w:r>
      <w:r>
        <w:rPr>
          <w:rFonts w:hint="eastAsia"/>
        </w:rPr>
        <w:t>实体权益有重大影响的决定）。</w:t>
      </w:r>
    </w:p>
    <w:p w:rsidR="00DE4853" w:rsidRDefault="00AC5C3A">
      <w:pPr>
        <w:spacing w:line="360" w:lineRule="auto"/>
      </w:pPr>
      <w:r>
        <w:rPr>
          <w:rFonts w:hint="eastAsia"/>
        </w:rPr>
        <w:t>7</w:t>
      </w:r>
      <w:r>
        <w:rPr>
          <w:rFonts w:hint="eastAsia"/>
        </w:rPr>
        <w:t>、如果在受试者或研究者伤害需要索赔、赔偿或诉讼的过程中出现法律或其他部门认定为“无过错责任”时，该无过错责任的赔偿由甲方承担。</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遵守法律法规</w:t>
      </w:r>
    </w:p>
    <w:p w:rsidR="00DE4853" w:rsidRDefault="00AC5C3A">
      <w:pPr>
        <w:spacing w:line="360" w:lineRule="auto"/>
        <w:ind w:firstLineChars="200" w:firstLine="420"/>
      </w:pPr>
      <w:r>
        <w:rPr>
          <w:rFonts w:hint="eastAsia"/>
        </w:rPr>
        <w:t>研究者在进行临床研究时需遵</w:t>
      </w:r>
      <w:r w:rsidRPr="0036210A">
        <w:rPr>
          <w:rFonts w:hint="eastAsia"/>
          <w:highlight w:val="yellow"/>
        </w:rPr>
        <w:t>循《医疗器械临床试验质量管理规范》（国家食品药品监督管理总局</w:t>
      </w:r>
      <w:r w:rsidRPr="0036210A">
        <w:rPr>
          <w:highlight w:val="yellow"/>
        </w:rPr>
        <w:t xml:space="preserve"> </w:t>
      </w:r>
      <w:r w:rsidRPr="0036210A">
        <w:rPr>
          <w:rFonts w:hint="eastAsia"/>
          <w:highlight w:val="yellow"/>
        </w:rPr>
        <w:t>中华</w:t>
      </w:r>
      <w:r w:rsidRPr="0036210A">
        <w:rPr>
          <w:rFonts w:ascii="微软雅黑" w:eastAsia="微软雅黑" w:hAnsi="微软雅黑" w:cs="微软雅黑" w:hint="eastAsia"/>
          <w:highlight w:val="yellow"/>
        </w:rPr>
        <w:t>⼈</w:t>
      </w:r>
      <w:r w:rsidRPr="0036210A">
        <w:rPr>
          <w:rFonts w:ascii="宋体" w:hAnsi="宋体" w:cs="宋体" w:hint="eastAsia"/>
          <w:highlight w:val="yellow"/>
        </w:rPr>
        <w:lastRenderedPageBreak/>
        <w:t>人民共和国国家卫生和计划生育委员会令第</w:t>
      </w:r>
      <w:r w:rsidRPr="0036210A">
        <w:rPr>
          <w:highlight w:val="yellow"/>
        </w:rPr>
        <w:t>25</w:t>
      </w:r>
      <w:r w:rsidRPr="0036210A">
        <w:rPr>
          <w:rFonts w:hint="eastAsia"/>
          <w:highlight w:val="yellow"/>
        </w:rPr>
        <w:t>号），</w:t>
      </w:r>
      <w:r>
        <w:rPr>
          <w:rFonts w:hint="eastAsia"/>
        </w:rPr>
        <w:t>中华人民共和国颁布的各项相关的法律和规章制度及</w:t>
      </w:r>
      <w:r>
        <w:rPr>
          <w:rFonts w:hint="eastAsia"/>
        </w:rPr>
        <w:t>Helsinki</w:t>
      </w:r>
      <w:r>
        <w:rPr>
          <w:rFonts w:hint="eastAsia"/>
        </w:rPr>
        <w:t>宣言。</w:t>
      </w:r>
    </w:p>
    <w:p w:rsidR="00DE4853" w:rsidRDefault="00AC5C3A">
      <w:pPr>
        <w:spacing w:line="360" w:lineRule="auto"/>
        <w:ind w:firstLineChars="200" w:firstLine="420"/>
      </w:pPr>
      <w:r>
        <w:rPr>
          <w:rFonts w:hint="eastAsia"/>
        </w:rPr>
        <w:t>丙方和研究者不得向或从任何人或公司寻求、接受、提供、承诺或给予任何款项、费用、贷款、服务或礼物，作为与</w:t>
      </w:r>
      <w:r w:rsidR="00531195">
        <w:rPr>
          <w:rFonts w:hint="eastAsia"/>
        </w:rPr>
        <w:t>乙方</w:t>
      </w:r>
      <w:r>
        <w:rPr>
          <w:rFonts w:hint="eastAsia"/>
        </w:rPr>
        <w:t>或</w:t>
      </w:r>
      <w:r w:rsidR="00531195">
        <w:rPr>
          <w:rFonts w:hint="eastAsia"/>
        </w:rPr>
        <w:t>甲方</w:t>
      </w:r>
      <w:r>
        <w:rPr>
          <w:rFonts w:hint="eastAsia"/>
        </w:rPr>
        <w:t>合作的条件或结果。在履行本协议项下义务的时候，研究单位和其任何代表不得直接或间接提供任何要约、承诺、贿赂授权、回扣、报酬、任何其他款项或礼品，以不当影响代理人、政府官员、政党或公职候选人在履行本协议项下的其义务时行使其裁决权或影响力。</w:t>
      </w:r>
    </w:p>
    <w:p w:rsidR="00DE4853" w:rsidRDefault="00DE4853">
      <w:pPr>
        <w:spacing w:line="360" w:lineRule="auto"/>
        <w:ind w:firstLineChars="200" w:firstLine="420"/>
      </w:pPr>
    </w:p>
    <w:p w:rsidR="00DE4853" w:rsidRDefault="00AC5C3A">
      <w:pPr>
        <w:numPr>
          <w:ilvl w:val="0"/>
          <w:numId w:val="1"/>
        </w:numPr>
        <w:tabs>
          <w:tab w:val="left" w:pos="630"/>
        </w:tabs>
        <w:spacing w:line="360" w:lineRule="auto"/>
        <w:ind w:left="624" w:hangingChars="296" w:hanging="624"/>
        <w:rPr>
          <w:b/>
        </w:rPr>
      </w:pPr>
      <w:r>
        <w:rPr>
          <w:rFonts w:hint="eastAsia"/>
          <w:b/>
        </w:rPr>
        <w:t>生物样本的管理</w:t>
      </w:r>
    </w:p>
    <w:p w:rsidR="00DE4853" w:rsidRDefault="00AC5C3A">
      <w:pPr>
        <w:spacing w:line="360" w:lineRule="auto"/>
      </w:pPr>
      <w:r>
        <w:rPr>
          <w:rFonts w:hint="eastAsia"/>
        </w:rPr>
        <w:t>1</w:t>
      </w:r>
      <w:r>
        <w:rPr>
          <w:rFonts w:hint="eastAsia"/>
        </w:rPr>
        <w:t>、生物样本只允许在各临床试验机构实验室、该试验组长单位实验室或卫生部认可的其他实验室（需提供该实验室的资质和卫生部认可的室间质控证明）进行生物样本的检测。不允许擅自运输到国外检测。</w:t>
      </w:r>
    </w:p>
    <w:p w:rsidR="00DE4853" w:rsidRDefault="00AC5C3A">
      <w:pPr>
        <w:spacing w:line="360" w:lineRule="auto"/>
      </w:pPr>
      <w:r>
        <w:rPr>
          <w:rFonts w:hint="eastAsia"/>
        </w:rPr>
        <w:t>2</w:t>
      </w:r>
      <w:r>
        <w:rPr>
          <w:rFonts w:hint="eastAsia"/>
        </w:rPr>
        <w:t>、如果生物样本需要运输到国外进行检测时，必须首先得到卫计委、海关等相关主管部门的批准，并将相关批准文件加盖单位红章后递交丙方医疗器械质量管理部门和伦理委员会备案，并经机构和伦理委员会批准后方可。</w:t>
      </w:r>
    </w:p>
    <w:p w:rsidR="00DE4853" w:rsidRDefault="00AC5C3A">
      <w:pPr>
        <w:spacing w:line="360" w:lineRule="auto"/>
      </w:pPr>
      <w:r>
        <w:rPr>
          <w:rFonts w:hint="eastAsia"/>
        </w:rPr>
        <w:t xml:space="preserve">3. </w:t>
      </w:r>
      <w:r>
        <w:rPr>
          <w:rFonts w:hint="eastAsia"/>
        </w:rPr>
        <w:t>在广州医科大学附属第五医院参加临床试验的初诊受试者的检查结果及主要评价指标，以广州医科大学附属第五医院出具的检测报告为依据。</w:t>
      </w:r>
    </w:p>
    <w:p w:rsidR="00DE4853" w:rsidRDefault="00AC5C3A">
      <w:pPr>
        <w:spacing w:line="360" w:lineRule="auto"/>
      </w:pPr>
      <w:r>
        <w:rPr>
          <w:rFonts w:hint="eastAsia"/>
        </w:rPr>
        <w:t xml:space="preserve">4. </w:t>
      </w:r>
      <w:r>
        <w:rPr>
          <w:rFonts w:hint="eastAsia"/>
        </w:rPr>
        <w:t>检测报告中如果出现异常值及研究者认为应做的与试验相关的检查，甲方需对受试者进行复查，并提供复查费用。</w:t>
      </w:r>
    </w:p>
    <w:p w:rsidR="00DE4853" w:rsidRDefault="00DE4853">
      <w:pPr>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法律适用、争议与违约处理方法：</w:t>
      </w:r>
    </w:p>
    <w:p w:rsidR="00DE4853" w:rsidRDefault="00AC5C3A">
      <w:pPr>
        <w:numPr>
          <w:ilvl w:val="0"/>
          <w:numId w:val="6"/>
        </w:numPr>
        <w:spacing w:line="360" w:lineRule="auto"/>
      </w:pPr>
      <w:r>
        <w:rPr>
          <w:rFonts w:hint="eastAsia"/>
        </w:rPr>
        <w:t>本协议适用于中华人民共和国法律且不援引冲突法原则。</w:t>
      </w:r>
    </w:p>
    <w:p w:rsidR="00DE4853" w:rsidRDefault="00AC5C3A">
      <w:pPr>
        <w:numPr>
          <w:ilvl w:val="0"/>
          <w:numId w:val="6"/>
        </w:numPr>
        <w:spacing w:line="360" w:lineRule="auto"/>
      </w:pPr>
      <w:r>
        <w:rPr>
          <w:rFonts w:hint="eastAsia"/>
        </w:rPr>
        <w:t>如有任何一方违约，则违约方应当承担违约责任并赔偿守约方的损失。</w:t>
      </w:r>
    </w:p>
    <w:p w:rsidR="00DE4853" w:rsidRDefault="00AC5C3A">
      <w:pPr>
        <w:numPr>
          <w:ilvl w:val="0"/>
          <w:numId w:val="6"/>
        </w:numPr>
        <w:spacing w:line="360" w:lineRule="auto"/>
      </w:pPr>
      <w:r>
        <w:rPr>
          <w:rFonts w:hint="eastAsia"/>
        </w:rPr>
        <w:t>若甲方、乙方未按本协议规定的时间和金额付款或未按规定的时间提供临床研究用器械及相关设备物资，</w:t>
      </w:r>
      <w:r w:rsidR="00531195">
        <w:rPr>
          <w:rFonts w:hint="eastAsia"/>
        </w:rPr>
        <w:t>丙</w:t>
      </w:r>
      <w:r>
        <w:rPr>
          <w:rFonts w:hint="eastAsia"/>
        </w:rPr>
        <w:t>方有权终止协议或将协议规定之完成期限相应顺延。</w:t>
      </w:r>
    </w:p>
    <w:p w:rsidR="00DE4853" w:rsidRDefault="00AC5C3A">
      <w:pPr>
        <w:numPr>
          <w:ilvl w:val="0"/>
          <w:numId w:val="6"/>
        </w:numPr>
        <w:spacing w:line="360" w:lineRule="auto"/>
      </w:pPr>
      <w:r>
        <w:rPr>
          <w:rFonts w:hint="eastAsia"/>
        </w:rPr>
        <w:t>如果该试验或验证产品存在侵犯知识产权或专利等其他问题由甲方负全部责任。</w:t>
      </w:r>
    </w:p>
    <w:p w:rsidR="00DE4853" w:rsidRDefault="00AC5C3A">
      <w:pPr>
        <w:numPr>
          <w:ilvl w:val="0"/>
          <w:numId w:val="6"/>
        </w:numPr>
        <w:spacing w:line="360" w:lineRule="auto"/>
      </w:pPr>
      <w:r>
        <w:rPr>
          <w:rFonts w:hint="eastAsia"/>
        </w:rPr>
        <w:t>协议在甲方、乙方和丙方三方商定定稿后，在协议签署期间，任何一方如有任何改动必须经三方书面同意，如果任何一方私自改动而未经三方书面同意，则由改动方负全部责任。</w:t>
      </w:r>
    </w:p>
    <w:p w:rsidR="00DE4853" w:rsidRDefault="00AC5C3A">
      <w:pPr>
        <w:numPr>
          <w:ilvl w:val="0"/>
          <w:numId w:val="6"/>
        </w:numPr>
        <w:spacing w:line="360" w:lineRule="auto"/>
      </w:pPr>
      <w:r>
        <w:rPr>
          <w:rFonts w:hint="eastAsia"/>
        </w:rPr>
        <w:t>三方应信守协议，若有争议，三方协商解决。经协商仍不能达成一致意见的，应提交丙方所在地人民法院诉讼解决。</w:t>
      </w:r>
      <w:r w:rsidR="002E3764">
        <w:rPr>
          <w:rFonts w:hint="eastAsia"/>
        </w:rPr>
        <w:t>诉讼</w:t>
      </w:r>
      <w:r w:rsidR="002E3764">
        <w:t>期间，三方应继续履行合同其余部分。</w:t>
      </w:r>
    </w:p>
    <w:p w:rsidR="00DE4853" w:rsidRDefault="00DE4853">
      <w:pPr>
        <w:spacing w:line="360" w:lineRule="auto"/>
      </w:pPr>
    </w:p>
    <w:p w:rsidR="002E3764" w:rsidRDefault="002E3764">
      <w:pPr>
        <w:numPr>
          <w:ilvl w:val="0"/>
          <w:numId w:val="1"/>
        </w:numPr>
        <w:tabs>
          <w:tab w:val="left" w:pos="630"/>
        </w:tabs>
        <w:spacing w:line="360" w:lineRule="auto"/>
        <w:ind w:left="624" w:hangingChars="296" w:hanging="624"/>
        <w:rPr>
          <w:b/>
        </w:rPr>
      </w:pPr>
      <w:r>
        <w:rPr>
          <w:rFonts w:hint="eastAsia"/>
          <w:b/>
        </w:rPr>
        <w:t>不可抗力</w:t>
      </w:r>
    </w:p>
    <w:p w:rsidR="002E3764" w:rsidRDefault="002E3764" w:rsidP="005378F3">
      <w:pPr>
        <w:tabs>
          <w:tab w:val="left" w:pos="630"/>
        </w:tabs>
        <w:spacing w:line="360" w:lineRule="auto"/>
      </w:pPr>
      <w:r w:rsidRPr="005378F3">
        <w:rPr>
          <w:rFonts w:hint="eastAsia"/>
        </w:rPr>
        <w:t>由于</w:t>
      </w:r>
      <w:r>
        <w:rPr>
          <w:rFonts w:hint="eastAsia"/>
        </w:rPr>
        <w:t>天灾</w:t>
      </w:r>
      <w:r>
        <w:t>、战争、内乱、暴动、罢工或者由于政府主管部门改变法律法规等不可抗力致使本协议无法履行的，本协议任何一方均不承担责任，但应精诚合作，尽量</w:t>
      </w:r>
      <w:r>
        <w:rPr>
          <w:rFonts w:hint="eastAsia"/>
        </w:rPr>
        <w:t>使</w:t>
      </w:r>
      <w:r>
        <w:t>得他方的损失降到最低程度。</w:t>
      </w:r>
    </w:p>
    <w:p w:rsidR="002E3764" w:rsidRPr="005378F3" w:rsidRDefault="002E3764" w:rsidP="00575197">
      <w:pPr>
        <w:tabs>
          <w:tab w:val="left" w:pos="630"/>
        </w:tabs>
        <w:spacing w:line="360" w:lineRule="auto"/>
      </w:pPr>
    </w:p>
    <w:p w:rsidR="00DE4853" w:rsidRDefault="00AC5C3A">
      <w:pPr>
        <w:numPr>
          <w:ilvl w:val="0"/>
          <w:numId w:val="1"/>
        </w:numPr>
        <w:tabs>
          <w:tab w:val="left" w:pos="630"/>
        </w:tabs>
        <w:spacing w:line="360" w:lineRule="auto"/>
        <w:ind w:left="624" w:hangingChars="296" w:hanging="624"/>
        <w:rPr>
          <w:b/>
        </w:rPr>
      </w:pPr>
      <w:r>
        <w:rPr>
          <w:rFonts w:hint="eastAsia"/>
          <w:b/>
        </w:rPr>
        <w:t>协议变更及其他有关事项：</w:t>
      </w:r>
    </w:p>
    <w:p w:rsidR="00DE4853" w:rsidRDefault="00AC5C3A">
      <w:pPr>
        <w:numPr>
          <w:ilvl w:val="0"/>
          <w:numId w:val="7"/>
        </w:numPr>
        <w:spacing w:line="360" w:lineRule="auto"/>
      </w:pPr>
      <w:r>
        <w:rPr>
          <w:rFonts w:hint="eastAsia"/>
        </w:rPr>
        <w:lastRenderedPageBreak/>
        <w:t>任何一方不得更改协议。若确需更改，需征得三方书面同意。</w:t>
      </w:r>
    </w:p>
    <w:p w:rsidR="00DE4853" w:rsidRDefault="00AC5C3A">
      <w:pPr>
        <w:numPr>
          <w:ilvl w:val="0"/>
          <w:numId w:val="7"/>
        </w:numPr>
        <w:spacing w:line="360" w:lineRule="auto"/>
      </w:pPr>
      <w:r>
        <w:rPr>
          <w:rFonts w:hint="eastAsia"/>
        </w:rPr>
        <w:t>如甲方因安全性原因来决定提前终止本协议时，乙方根据丙方到本协议终止时所发生的费用，向丙方结算费用。在此之前，甲方应先行支付乙方相关费用，以便乙方向丙方开展结算工作。</w:t>
      </w:r>
    </w:p>
    <w:p w:rsidR="00DE4853" w:rsidRDefault="00AC5C3A">
      <w:pPr>
        <w:numPr>
          <w:ilvl w:val="0"/>
          <w:numId w:val="7"/>
        </w:numPr>
        <w:spacing w:line="360" w:lineRule="auto"/>
      </w:pPr>
      <w:r>
        <w:rPr>
          <w:rFonts w:hint="eastAsia"/>
        </w:rPr>
        <w:t>因丙方原因导致本协议解除或者委托事务不能完成的，乙方与丙方就已实际发生的合理费用进行结算。</w:t>
      </w:r>
    </w:p>
    <w:p w:rsidR="00DE4853" w:rsidRDefault="00AC5C3A" w:rsidP="007040A4">
      <w:pPr>
        <w:numPr>
          <w:ilvl w:val="0"/>
          <w:numId w:val="7"/>
        </w:numPr>
        <w:spacing w:line="360" w:lineRule="auto"/>
      </w:pPr>
      <w:r>
        <w:rPr>
          <w:rFonts w:hint="eastAsia"/>
        </w:rPr>
        <w:t>以上未尽事宜，</w:t>
      </w:r>
      <w:r w:rsidR="007040A4" w:rsidRPr="007040A4">
        <w:rPr>
          <w:rFonts w:hint="eastAsia"/>
        </w:rPr>
        <w:t>由甲、乙、丙三方</w:t>
      </w:r>
      <w:r>
        <w:rPr>
          <w:rFonts w:hint="eastAsia"/>
        </w:rPr>
        <w:t>本着互助的诚意协商解决，或另订书面补充协议。</w:t>
      </w:r>
    </w:p>
    <w:p w:rsidR="00DE4853" w:rsidRDefault="00AC5C3A">
      <w:pPr>
        <w:numPr>
          <w:ilvl w:val="0"/>
          <w:numId w:val="7"/>
        </w:numPr>
        <w:spacing w:line="360" w:lineRule="auto"/>
      </w:pPr>
      <w:r>
        <w:rPr>
          <w:rFonts w:hint="eastAsia"/>
        </w:rPr>
        <w:t>本协议的终止或到期不影响第八条（知识产权和研究资料保存），第九条（成果的归宿和分享），第二条三方承担的责任丙方责任中（试验原始记录和临床病例报告表（包括电子病例报告表））、第十条（受试者权益保护和赔偿）第十一条（遵守法律法规）、第十三条（法律适用、争议与违约处理方法）以及根据其自身性质仍应继续有效的条款的效力。</w:t>
      </w:r>
    </w:p>
    <w:p w:rsidR="00DE4853" w:rsidRDefault="00DE4853">
      <w:pPr>
        <w:spacing w:line="360" w:lineRule="auto"/>
        <w:rPr>
          <w:b/>
        </w:rPr>
      </w:pPr>
    </w:p>
    <w:p w:rsidR="00DE4853" w:rsidRDefault="00AC5C3A">
      <w:pPr>
        <w:numPr>
          <w:ilvl w:val="0"/>
          <w:numId w:val="1"/>
        </w:numPr>
        <w:tabs>
          <w:tab w:val="left" w:pos="630"/>
        </w:tabs>
        <w:spacing w:line="360" w:lineRule="auto"/>
        <w:ind w:left="624" w:hangingChars="296" w:hanging="624"/>
        <w:rPr>
          <w:b/>
        </w:rPr>
      </w:pPr>
      <w:r>
        <w:rPr>
          <w:rFonts w:hint="eastAsia"/>
          <w:b/>
        </w:rPr>
        <w:t>协议生效</w:t>
      </w:r>
    </w:p>
    <w:p w:rsidR="00DE4853" w:rsidRDefault="00AC5C3A">
      <w:pPr>
        <w:spacing w:line="360" w:lineRule="auto"/>
      </w:pPr>
      <w:r>
        <w:rPr>
          <w:rFonts w:hint="eastAsia"/>
        </w:rPr>
        <w:t>本协议一式陆份，以中文制作，甲乙丙</w:t>
      </w:r>
      <w:r>
        <w:t>三</w:t>
      </w:r>
      <w:r>
        <w:rPr>
          <w:rFonts w:hint="eastAsia"/>
        </w:rPr>
        <w:t>方各执贰份，经签约三方签字盖章后，最后一个签字日期起生效，均具有同等的法律效力。</w:t>
      </w:r>
    </w:p>
    <w:p w:rsidR="00DE4853" w:rsidRDefault="00AC5C3A">
      <w:pPr>
        <w:spacing w:line="360" w:lineRule="auto"/>
        <w:ind w:firstLineChars="200" w:firstLine="420"/>
      </w:pPr>
      <w:r>
        <w:rPr>
          <w:rFonts w:hint="eastAsia"/>
        </w:rPr>
        <w:t>本项目的试验方案和器械</w:t>
      </w:r>
      <w:r>
        <w:rPr>
          <w:rFonts w:hint="eastAsia"/>
        </w:rPr>
        <w:t>GCP</w:t>
      </w:r>
      <w:r>
        <w:rPr>
          <w:rFonts w:hint="eastAsia"/>
        </w:rPr>
        <w:t>和其他相关法律法规适用于本协议。</w:t>
      </w:r>
    </w:p>
    <w:p w:rsidR="00DE4853" w:rsidRDefault="00DE4853">
      <w:pPr>
        <w:spacing w:line="360" w:lineRule="auto"/>
      </w:pPr>
    </w:p>
    <w:p w:rsidR="00DE4853" w:rsidRDefault="00AC5C3A">
      <w:pPr>
        <w:spacing w:line="360" w:lineRule="auto"/>
      </w:pPr>
      <w:r>
        <w:rPr>
          <w:rFonts w:hint="eastAsia"/>
        </w:rPr>
        <w:t>注意：乙方在每次汇款时务必在备注中注明“项目主要研究者姓名、产品名称”，并及时将汇款回执的复印件、打款方纳税人识别号等信息发到机构办公室邮箱：</w:t>
      </w:r>
      <w:r>
        <w:rPr>
          <w:rFonts w:hint="eastAsia"/>
        </w:rPr>
        <w:t>gywygcp@126.com</w:t>
      </w:r>
      <w:r>
        <w:rPr>
          <w:rFonts w:hint="eastAsia"/>
        </w:rPr>
        <w:t>。</w:t>
      </w:r>
    </w:p>
    <w:p w:rsidR="00531195" w:rsidRDefault="00531195">
      <w:pPr>
        <w:spacing w:line="360" w:lineRule="auto"/>
        <w:rPr>
          <w:b/>
        </w:rPr>
      </w:pPr>
    </w:p>
    <w:p w:rsidR="00DE4853" w:rsidRPr="00531195" w:rsidRDefault="00531195">
      <w:pPr>
        <w:spacing w:line="360" w:lineRule="auto"/>
        <w:rPr>
          <w:b/>
        </w:rPr>
      </w:pPr>
      <w:r w:rsidRPr="00531195">
        <w:rPr>
          <w:rFonts w:hint="eastAsia"/>
          <w:b/>
        </w:rPr>
        <w:t>（以下</w:t>
      </w:r>
      <w:r w:rsidRPr="00531195">
        <w:rPr>
          <w:b/>
        </w:rPr>
        <w:t>无正文</w:t>
      </w:r>
      <w:r w:rsidRPr="00531195">
        <w:rPr>
          <w:rFonts w:hint="eastAsia"/>
          <w:b/>
        </w:rPr>
        <w:t>）</w:t>
      </w:r>
    </w:p>
    <w:p w:rsidR="00DE4853" w:rsidRDefault="00AC5C3A">
      <w:pPr>
        <w:ind w:firstLineChars="450" w:firstLine="949"/>
      </w:pPr>
      <w:r>
        <w:rPr>
          <w:b/>
        </w:rPr>
        <w:br w:type="page"/>
      </w:r>
      <w:r>
        <w:rPr>
          <w:rFonts w:ascii="黑体" w:eastAsia="黑体" w:hint="eastAsia"/>
          <w:sz w:val="28"/>
          <w:szCs w:val="32"/>
        </w:rPr>
        <w:lastRenderedPageBreak/>
        <w:t>广州医科大学附属第五医院医疗器械临床试验项目</w:t>
      </w:r>
      <w:r>
        <w:rPr>
          <w:rFonts w:ascii="宋体" w:hAnsi="宋体" w:hint="eastAsia"/>
          <w:color w:val="000000"/>
          <w:kern w:val="0"/>
          <w:sz w:val="24"/>
          <w:szCs w:val="20"/>
        </w:rPr>
        <w:t>（签署页）</w:t>
      </w:r>
    </w:p>
    <w:p w:rsidR="00DE4853" w:rsidRDefault="00DE4853">
      <w:pPr>
        <w:spacing w:line="360" w:lineRule="auto"/>
        <w:ind w:left="420"/>
        <w:rPr>
          <w:rFonts w:ascii="黑体" w:eastAsia="黑体"/>
        </w:rPr>
      </w:pPr>
    </w:p>
    <w:tbl>
      <w:tblPr>
        <w:tblW w:w="7338" w:type="dxa"/>
        <w:tblInd w:w="108" w:type="dxa"/>
        <w:tblLayout w:type="fixed"/>
        <w:tblLook w:val="04A0" w:firstRow="1" w:lastRow="0" w:firstColumn="1" w:lastColumn="0" w:noHBand="0" w:noVBand="1"/>
      </w:tblPr>
      <w:tblGrid>
        <w:gridCol w:w="7338"/>
      </w:tblGrid>
      <w:tr w:rsidR="00DE4853">
        <w:tc>
          <w:tcPr>
            <w:tcW w:w="7338" w:type="dxa"/>
            <w:vAlign w:val="center"/>
          </w:tcPr>
          <w:p w:rsidR="00DE4853" w:rsidRDefault="00AC5C3A">
            <w:pPr>
              <w:spacing w:line="300" w:lineRule="auto"/>
              <w:rPr>
                <w:rFonts w:ascii="Arial" w:hAnsi="Arial" w:cs="Arial"/>
                <w:color w:val="000000"/>
                <w:sz w:val="24"/>
              </w:rPr>
            </w:pPr>
            <w:r>
              <w:rPr>
                <w:rFonts w:ascii="Arial" w:hAnsi="宋体" w:cs="Arial"/>
                <w:color w:val="000000"/>
                <w:sz w:val="24"/>
              </w:rPr>
              <w:t>甲方：</w:t>
            </w:r>
            <w:r w:rsidR="0036210A">
              <w:rPr>
                <w:rFonts w:ascii="Arial" w:hAnsi="Arial" w:cs="Arial"/>
                <w:color w:val="000000"/>
                <w:sz w:val="24"/>
              </w:rPr>
              <w:t xml:space="preserve"> </w:t>
            </w:r>
          </w:p>
          <w:p w:rsidR="00DE4853" w:rsidRDefault="00AC5C3A" w:rsidP="0036210A">
            <w:pPr>
              <w:spacing w:line="360" w:lineRule="auto"/>
              <w:rPr>
                <w:rFonts w:ascii="Arial" w:hAnsi="Arial" w:cs="Arial"/>
                <w:color w:val="000000"/>
                <w:sz w:val="24"/>
              </w:rPr>
            </w:pPr>
            <w:r>
              <w:rPr>
                <w:rFonts w:ascii="Arial" w:hAnsi="宋体" w:cs="Arial"/>
                <w:color w:val="000000"/>
                <w:sz w:val="24"/>
              </w:rPr>
              <w:t>地址：</w:t>
            </w:r>
            <w:r>
              <w:rPr>
                <w:rFonts w:ascii="Arial" w:hAnsi="Arial" w:cs="Arial"/>
                <w:color w:val="000000"/>
                <w:sz w:val="24"/>
              </w:rPr>
              <w:t xml:space="preserve"> </w:t>
            </w:r>
          </w:p>
        </w:tc>
      </w:tr>
      <w:tr w:rsidR="00DE4853">
        <w:tc>
          <w:tcPr>
            <w:tcW w:w="7338" w:type="dxa"/>
          </w:tcPr>
          <w:p w:rsidR="00DE4853" w:rsidRDefault="00AC5C3A">
            <w:pPr>
              <w:spacing w:line="300" w:lineRule="auto"/>
              <w:rPr>
                <w:rFonts w:ascii="Arial" w:hAnsi="Arial" w:cs="Arial"/>
                <w:color w:val="000000"/>
                <w:sz w:val="24"/>
              </w:rPr>
            </w:pPr>
            <w:r>
              <w:rPr>
                <w:rFonts w:ascii="Arial" w:hAnsi="Arial" w:cs="Arial" w:hint="eastAsia"/>
                <w:color w:val="000000"/>
                <w:sz w:val="24"/>
              </w:rPr>
              <w:t>法人代表</w:t>
            </w:r>
            <w:r>
              <w:rPr>
                <w:rFonts w:ascii="Arial" w:hAnsi="Arial" w:cs="Arial"/>
                <w:color w:val="000000"/>
                <w:sz w:val="24"/>
              </w:rPr>
              <w:t>/</w:t>
            </w:r>
            <w:r>
              <w:rPr>
                <w:rFonts w:ascii="Arial" w:hAnsi="Arial" w:cs="Arial" w:hint="eastAsia"/>
                <w:color w:val="000000"/>
                <w:sz w:val="24"/>
              </w:rPr>
              <w:t>授权</w:t>
            </w:r>
            <w:r>
              <w:rPr>
                <w:rFonts w:ascii="Arial" w:hAnsi="Arial" w:cs="Arial"/>
                <w:color w:val="000000"/>
                <w:sz w:val="24"/>
              </w:rPr>
              <w:t>代表人签字</w:t>
            </w:r>
            <w:r>
              <w:rPr>
                <w:rFonts w:ascii="Arial" w:hAnsi="Arial" w:cs="Arial" w:hint="eastAsia"/>
                <w:color w:val="000000"/>
                <w:sz w:val="24"/>
              </w:rPr>
              <w:t>：</w:t>
            </w:r>
          </w:p>
          <w:p w:rsidR="00DE4853" w:rsidRDefault="00AC5C3A">
            <w:pPr>
              <w:spacing w:line="300" w:lineRule="auto"/>
              <w:rPr>
                <w:rFonts w:ascii="Arial" w:hAnsi="Arial" w:cs="Arial"/>
                <w:color w:val="000000"/>
                <w:sz w:val="24"/>
              </w:rPr>
            </w:pPr>
            <w:r>
              <w:rPr>
                <w:rFonts w:ascii="Arial" w:hAnsi="Arial" w:cs="Arial" w:hint="eastAsia"/>
                <w:color w:val="000000"/>
                <w:sz w:val="24"/>
              </w:rPr>
              <w:t>（由委托代理人签字需要附法人授权书）</w:t>
            </w:r>
          </w:p>
          <w:p w:rsidR="00DE4853" w:rsidRDefault="00DE4853">
            <w:pPr>
              <w:spacing w:line="300" w:lineRule="auto"/>
              <w:rPr>
                <w:rFonts w:ascii="Arial" w:hAnsi="Arial" w:cs="Arial"/>
                <w:color w:val="000000"/>
                <w:sz w:val="24"/>
              </w:rPr>
            </w:pPr>
          </w:p>
        </w:tc>
      </w:tr>
      <w:tr w:rsidR="00DE4853">
        <w:tc>
          <w:tcPr>
            <w:tcW w:w="7338" w:type="dxa"/>
          </w:tcPr>
          <w:p w:rsidR="00DE4853" w:rsidRDefault="00AC5C3A">
            <w:pPr>
              <w:spacing w:line="300" w:lineRule="auto"/>
              <w:rPr>
                <w:rFonts w:ascii="Arial" w:hAnsi="宋体" w:cs="Arial"/>
                <w:color w:val="000000"/>
                <w:sz w:val="24"/>
              </w:rPr>
            </w:pPr>
            <w:r>
              <w:rPr>
                <w:rFonts w:ascii="Arial" w:hAnsi="宋体" w:cs="Arial"/>
                <w:color w:val="000000"/>
                <w:sz w:val="24"/>
              </w:rPr>
              <w:t>盖章：</w:t>
            </w:r>
          </w:p>
          <w:p w:rsidR="00DE4853" w:rsidRDefault="00DE4853">
            <w:pPr>
              <w:spacing w:line="300" w:lineRule="auto"/>
              <w:rPr>
                <w:rFonts w:ascii="Arial" w:hAnsi="Arial" w:cs="Arial"/>
                <w:color w:val="000000"/>
                <w:sz w:val="24"/>
              </w:rPr>
            </w:pPr>
          </w:p>
          <w:p w:rsidR="00DE4853" w:rsidRDefault="00AC5C3A">
            <w:pPr>
              <w:wordWrap w:val="0"/>
              <w:spacing w:line="300" w:lineRule="auto"/>
              <w:ind w:rightChars="337" w:right="708"/>
              <w:jc w:val="right"/>
              <w:rPr>
                <w:rFonts w:ascii="Arial" w:hAnsi="Arial" w:cs="Arial"/>
                <w:color w:val="000000"/>
                <w:sz w:val="24"/>
              </w:rPr>
            </w:pP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bl>
    <w:p w:rsidR="00DE4853" w:rsidRDefault="00DE4853">
      <w:pPr>
        <w:spacing w:line="300" w:lineRule="auto"/>
        <w:rPr>
          <w:rFonts w:ascii="Arial" w:hAnsi="Arial" w:cs="Arial"/>
          <w:color w:val="000000"/>
          <w:sz w:val="24"/>
        </w:rPr>
      </w:pPr>
    </w:p>
    <w:tbl>
      <w:tblPr>
        <w:tblW w:w="8613" w:type="dxa"/>
        <w:tblInd w:w="108" w:type="dxa"/>
        <w:tblLayout w:type="fixed"/>
        <w:tblLook w:val="04A0" w:firstRow="1" w:lastRow="0" w:firstColumn="1" w:lastColumn="0" w:noHBand="0" w:noVBand="1"/>
      </w:tblPr>
      <w:tblGrid>
        <w:gridCol w:w="8613"/>
      </w:tblGrid>
      <w:tr w:rsidR="00DE4853">
        <w:tc>
          <w:tcPr>
            <w:tcW w:w="8613" w:type="dxa"/>
          </w:tcPr>
          <w:p w:rsidR="00DE4853" w:rsidRDefault="00DE4853">
            <w:pPr>
              <w:spacing w:line="300" w:lineRule="auto"/>
              <w:rPr>
                <w:rFonts w:ascii="Arial" w:hAnsi="宋体" w:cs="Arial"/>
                <w:color w:val="000000"/>
                <w:sz w:val="24"/>
              </w:rPr>
            </w:pPr>
          </w:p>
          <w:p w:rsidR="00DE4853" w:rsidRDefault="00AC5C3A">
            <w:pPr>
              <w:spacing w:line="300" w:lineRule="auto"/>
              <w:rPr>
                <w:rFonts w:ascii="Arial" w:hAnsi="Arial" w:cs="Arial"/>
                <w:color w:val="000000"/>
                <w:sz w:val="24"/>
              </w:rPr>
            </w:pPr>
            <w:r>
              <w:rPr>
                <w:rFonts w:ascii="Arial" w:hAnsi="宋体" w:cs="Arial"/>
                <w:color w:val="000000"/>
                <w:sz w:val="24"/>
              </w:rPr>
              <w:t>乙方：</w:t>
            </w:r>
            <w:r w:rsidR="0036210A">
              <w:rPr>
                <w:rFonts w:ascii="Arial" w:hAnsi="Arial" w:cs="Arial"/>
                <w:color w:val="000000"/>
                <w:sz w:val="24"/>
              </w:rPr>
              <w:t xml:space="preserve"> </w:t>
            </w:r>
          </w:p>
          <w:p w:rsidR="00DE4853" w:rsidRDefault="00AC5C3A">
            <w:pPr>
              <w:spacing w:line="300" w:lineRule="auto"/>
              <w:rPr>
                <w:rFonts w:ascii="Arial" w:hAnsi="宋体" w:cs="Arial"/>
                <w:color w:val="000000"/>
                <w:sz w:val="24"/>
              </w:rPr>
            </w:pPr>
            <w:r>
              <w:rPr>
                <w:rFonts w:ascii="Arial" w:hAnsi="宋体" w:cs="Arial"/>
                <w:color w:val="000000"/>
                <w:sz w:val="24"/>
              </w:rPr>
              <w:t>地址：</w:t>
            </w:r>
            <w:r w:rsidR="0036210A">
              <w:rPr>
                <w:rFonts w:ascii="Arial" w:hAnsi="宋体" w:cs="Arial"/>
                <w:color w:val="000000"/>
                <w:sz w:val="24"/>
              </w:rPr>
              <w:t xml:space="preserve"> </w:t>
            </w:r>
          </w:p>
          <w:p w:rsidR="00DE4853" w:rsidRDefault="00AC5C3A">
            <w:pPr>
              <w:spacing w:line="300" w:lineRule="auto"/>
              <w:rPr>
                <w:rFonts w:ascii="Arial" w:hAnsi="Arial" w:cs="Arial"/>
                <w:color w:val="000000"/>
                <w:sz w:val="24"/>
              </w:rPr>
            </w:pPr>
            <w:r>
              <w:rPr>
                <w:rFonts w:ascii="Arial" w:hAnsi="Arial" w:cs="Arial" w:hint="eastAsia"/>
                <w:color w:val="000000"/>
                <w:sz w:val="24"/>
              </w:rPr>
              <w:t>法人代表</w:t>
            </w:r>
            <w:r>
              <w:rPr>
                <w:rFonts w:ascii="Arial" w:hAnsi="Arial" w:cs="Arial"/>
                <w:color w:val="000000"/>
                <w:sz w:val="24"/>
              </w:rPr>
              <w:t>/</w:t>
            </w:r>
            <w:r>
              <w:rPr>
                <w:rFonts w:ascii="Arial" w:hAnsi="Arial" w:cs="Arial" w:hint="eastAsia"/>
                <w:color w:val="000000"/>
                <w:sz w:val="24"/>
              </w:rPr>
              <w:t>授权</w:t>
            </w:r>
            <w:r>
              <w:rPr>
                <w:rFonts w:ascii="Arial" w:hAnsi="Arial" w:cs="Arial"/>
                <w:color w:val="000000"/>
                <w:sz w:val="24"/>
              </w:rPr>
              <w:t>代表人签字：</w:t>
            </w:r>
          </w:p>
          <w:p w:rsidR="00DE4853" w:rsidRDefault="00AC5C3A">
            <w:pPr>
              <w:spacing w:line="300" w:lineRule="auto"/>
              <w:rPr>
                <w:rFonts w:ascii="Arial" w:hAnsi="Arial" w:cs="Arial"/>
                <w:color w:val="000000"/>
                <w:sz w:val="24"/>
              </w:rPr>
            </w:pPr>
            <w:r>
              <w:rPr>
                <w:rFonts w:ascii="Arial" w:hAnsi="Arial" w:cs="Arial" w:hint="eastAsia"/>
                <w:color w:val="000000"/>
                <w:sz w:val="24"/>
              </w:rPr>
              <w:t>（由委托代理人签字需要附法人授权书）</w:t>
            </w:r>
          </w:p>
          <w:p w:rsidR="00DE4853" w:rsidRDefault="00DE4853">
            <w:pPr>
              <w:spacing w:line="300" w:lineRule="auto"/>
              <w:rPr>
                <w:rFonts w:ascii="Arial" w:hAnsi="Arial" w:cs="Arial"/>
                <w:color w:val="000000"/>
                <w:sz w:val="24"/>
              </w:rPr>
            </w:pPr>
          </w:p>
          <w:p w:rsidR="00DE4853" w:rsidRDefault="00AC5C3A">
            <w:pPr>
              <w:spacing w:line="300" w:lineRule="auto"/>
              <w:rPr>
                <w:rFonts w:ascii="Arial" w:hAnsi="Arial" w:cs="Arial"/>
                <w:color w:val="000000"/>
                <w:sz w:val="24"/>
              </w:rPr>
            </w:pPr>
            <w:r>
              <w:rPr>
                <w:rFonts w:ascii="Arial" w:hAnsi="宋体" w:cs="Arial"/>
                <w:color w:val="000000"/>
                <w:sz w:val="24"/>
              </w:rPr>
              <w:t>盖章：</w:t>
            </w:r>
          </w:p>
          <w:p w:rsidR="00DE4853" w:rsidRDefault="00DE4853">
            <w:pPr>
              <w:spacing w:line="300" w:lineRule="auto"/>
              <w:rPr>
                <w:rFonts w:ascii="Arial" w:hAnsi="Arial" w:cs="Arial"/>
                <w:color w:val="000000"/>
                <w:sz w:val="24"/>
              </w:rPr>
            </w:pPr>
          </w:p>
          <w:p w:rsidR="00DE4853" w:rsidRDefault="00AC5C3A">
            <w:pPr>
              <w:wordWrap w:val="0"/>
              <w:spacing w:line="300" w:lineRule="auto"/>
              <w:ind w:rightChars="917" w:right="1926"/>
              <w:jc w:val="right"/>
              <w:rPr>
                <w:rFonts w:ascii="Arial" w:hAnsi="宋体" w:cs="Arial"/>
                <w:color w:val="000000"/>
                <w:sz w:val="24"/>
              </w:rPr>
            </w:pP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p w:rsidR="00DE4853" w:rsidRDefault="00DE4853">
            <w:pPr>
              <w:spacing w:line="300" w:lineRule="auto"/>
              <w:rPr>
                <w:rFonts w:ascii="Arial" w:hAnsi="宋体" w:cs="Arial"/>
                <w:color w:val="000000"/>
                <w:sz w:val="24"/>
              </w:rPr>
            </w:pPr>
          </w:p>
          <w:p w:rsidR="00DE4853" w:rsidRDefault="00DE4853">
            <w:pPr>
              <w:spacing w:line="300" w:lineRule="auto"/>
              <w:rPr>
                <w:rFonts w:ascii="Arial" w:hAnsi="宋体" w:cs="Arial"/>
                <w:color w:val="000000"/>
                <w:sz w:val="24"/>
              </w:rPr>
            </w:pPr>
          </w:p>
          <w:p w:rsidR="00DE4853" w:rsidRDefault="00AC5C3A">
            <w:pPr>
              <w:spacing w:line="300" w:lineRule="auto"/>
              <w:rPr>
                <w:rFonts w:ascii="Arial" w:hAnsi="Arial" w:cs="Arial"/>
                <w:color w:val="000000"/>
                <w:sz w:val="24"/>
              </w:rPr>
            </w:pPr>
            <w:r>
              <w:rPr>
                <w:rFonts w:ascii="Arial" w:hAnsi="宋体" w:cs="Arial"/>
                <w:color w:val="000000"/>
                <w:sz w:val="24"/>
              </w:rPr>
              <w:t>丙方：</w:t>
            </w:r>
            <w:r>
              <w:rPr>
                <w:rFonts w:ascii="Arial" w:hAnsi="宋体" w:cs="Arial" w:hint="eastAsia"/>
                <w:color w:val="000000"/>
                <w:sz w:val="24"/>
              </w:rPr>
              <w:t>广州医科大学附属第五医院</w:t>
            </w:r>
          </w:p>
          <w:p w:rsidR="00DE4853" w:rsidRDefault="00AC5C3A">
            <w:pPr>
              <w:spacing w:line="300" w:lineRule="auto"/>
              <w:rPr>
                <w:rFonts w:ascii="Arial" w:hAnsi="Arial" w:cs="Arial"/>
                <w:color w:val="000000"/>
                <w:sz w:val="24"/>
              </w:rPr>
            </w:pPr>
            <w:r>
              <w:rPr>
                <w:rFonts w:ascii="Arial" w:hAnsi="宋体" w:cs="Arial"/>
                <w:color w:val="000000"/>
                <w:sz w:val="24"/>
              </w:rPr>
              <w:t>地址</w:t>
            </w:r>
            <w:r>
              <w:rPr>
                <w:rFonts w:ascii="Arial" w:hAnsi="Arial" w:cs="Arial" w:hint="eastAsia"/>
                <w:sz w:val="24"/>
              </w:rPr>
              <w:t>：广州市黄埔区港湾路</w:t>
            </w:r>
            <w:r>
              <w:rPr>
                <w:rFonts w:ascii="Arial" w:hAnsi="Arial" w:cs="Arial" w:hint="eastAsia"/>
                <w:sz w:val="24"/>
              </w:rPr>
              <w:t>621</w:t>
            </w:r>
            <w:r>
              <w:rPr>
                <w:rFonts w:ascii="Arial" w:hAnsi="Arial" w:cs="Arial" w:hint="eastAsia"/>
                <w:sz w:val="24"/>
              </w:rPr>
              <w:t>号</w:t>
            </w:r>
          </w:p>
        </w:tc>
      </w:tr>
      <w:tr w:rsidR="00DE4853">
        <w:tc>
          <w:tcPr>
            <w:tcW w:w="8613" w:type="dxa"/>
          </w:tcPr>
          <w:p w:rsidR="00DE4853" w:rsidRDefault="00DE4853">
            <w:pPr>
              <w:spacing w:line="300" w:lineRule="auto"/>
              <w:rPr>
                <w:rFonts w:ascii="Arial" w:hAnsi="Arial" w:cs="Arial"/>
                <w:color w:val="000000"/>
                <w:sz w:val="24"/>
              </w:rPr>
            </w:pPr>
          </w:p>
          <w:p w:rsidR="00DE4853" w:rsidRDefault="00AC5C3A">
            <w:pPr>
              <w:spacing w:line="300" w:lineRule="auto"/>
              <w:rPr>
                <w:rFonts w:ascii="Arial" w:hAnsi="宋体" w:cs="Arial"/>
                <w:color w:val="000000"/>
                <w:sz w:val="24"/>
              </w:rPr>
            </w:pPr>
            <w:r>
              <w:rPr>
                <w:rFonts w:ascii="Arial" w:hAnsi="宋体" w:cs="Arial"/>
                <w:color w:val="000000"/>
                <w:sz w:val="24"/>
              </w:rPr>
              <w:t>主要研究者签字：</w:t>
            </w:r>
          </w:p>
          <w:p w:rsidR="00DE4853" w:rsidRDefault="00AC5C3A">
            <w:pPr>
              <w:spacing w:line="300" w:lineRule="auto"/>
              <w:rPr>
                <w:rFonts w:ascii="Arial" w:hAnsi="Arial" w:cs="Arial"/>
                <w:color w:val="000000"/>
                <w:sz w:val="24"/>
                <w:u w:val="single"/>
              </w:rPr>
            </w:pPr>
            <w:r>
              <w:rPr>
                <w:rFonts w:ascii="Arial" w:hAnsi="Arial" w:cs="Arial" w:hint="eastAsia"/>
                <w:color w:val="000000"/>
                <w:sz w:val="24"/>
                <w:u w:val="single"/>
              </w:rPr>
              <w:t>（主要研究者代表该试验全部研究者签署协议，并承担相关责任和义务）</w:t>
            </w:r>
          </w:p>
          <w:p w:rsidR="00DE4853" w:rsidRDefault="00DE4853">
            <w:pPr>
              <w:spacing w:line="300" w:lineRule="auto"/>
              <w:rPr>
                <w:rFonts w:ascii="Arial" w:hAnsi="Arial" w:cs="Arial"/>
                <w:color w:val="000000"/>
                <w:sz w:val="24"/>
              </w:rPr>
            </w:pPr>
          </w:p>
          <w:p w:rsidR="00DE4853" w:rsidRDefault="00AC5C3A">
            <w:pPr>
              <w:spacing w:line="300" w:lineRule="auto"/>
              <w:rPr>
                <w:rFonts w:ascii="Arial" w:hAnsi="Arial" w:cs="Arial"/>
                <w:color w:val="000000"/>
                <w:sz w:val="24"/>
              </w:rPr>
            </w:pPr>
            <w:r>
              <w:rPr>
                <w:rFonts w:ascii="Arial" w:hAnsi="Arial" w:cs="Arial" w:hint="eastAsia"/>
                <w:color w:val="000000"/>
                <w:sz w:val="24"/>
              </w:rPr>
              <w:t>法人代表</w:t>
            </w:r>
            <w:r>
              <w:rPr>
                <w:rFonts w:ascii="Arial" w:hAnsi="Arial" w:cs="Arial"/>
                <w:color w:val="000000"/>
                <w:sz w:val="24"/>
              </w:rPr>
              <w:t>/</w:t>
            </w:r>
            <w:r>
              <w:rPr>
                <w:rFonts w:ascii="Arial" w:hAnsi="Arial" w:cs="Arial" w:hint="eastAsia"/>
                <w:color w:val="000000"/>
                <w:sz w:val="24"/>
              </w:rPr>
              <w:t>授权</w:t>
            </w:r>
            <w:r>
              <w:rPr>
                <w:rFonts w:ascii="Arial" w:hAnsi="Arial" w:cs="Arial"/>
                <w:color w:val="000000"/>
                <w:sz w:val="24"/>
              </w:rPr>
              <w:t>代表人签字：</w:t>
            </w:r>
          </w:p>
          <w:p w:rsidR="00DE4853" w:rsidRDefault="00DE4853">
            <w:pPr>
              <w:spacing w:line="300" w:lineRule="auto"/>
              <w:rPr>
                <w:rFonts w:ascii="Arial" w:hAnsi="Arial" w:cs="Arial"/>
                <w:color w:val="000000"/>
                <w:sz w:val="24"/>
              </w:rPr>
            </w:pPr>
          </w:p>
        </w:tc>
      </w:tr>
      <w:tr w:rsidR="00DE4853">
        <w:tc>
          <w:tcPr>
            <w:tcW w:w="8613" w:type="dxa"/>
          </w:tcPr>
          <w:p w:rsidR="00DE4853" w:rsidRDefault="00AC5C3A">
            <w:pPr>
              <w:spacing w:line="300" w:lineRule="auto"/>
              <w:rPr>
                <w:rFonts w:ascii="Arial" w:hAnsi="Arial" w:cs="Arial"/>
                <w:color w:val="000000"/>
                <w:sz w:val="24"/>
              </w:rPr>
            </w:pPr>
            <w:r>
              <w:rPr>
                <w:rFonts w:ascii="Arial" w:hAnsi="宋体" w:cs="Arial"/>
                <w:color w:val="000000"/>
                <w:sz w:val="24"/>
              </w:rPr>
              <w:t>盖章：</w:t>
            </w:r>
          </w:p>
          <w:p w:rsidR="00DE4853" w:rsidRDefault="00AC5C3A">
            <w:pPr>
              <w:wordWrap w:val="0"/>
              <w:spacing w:line="300" w:lineRule="auto"/>
              <w:ind w:rightChars="917" w:right="1926"/>
              <w:jc w:val="right"/>
              <w:rPr>
                <w:rFonts w:ascii="Arial" w:hAnsi="Arial" w:cs="Arial"/>
                <w:color w:val="000000"/>
                <w:sz w:val="24"/>
              </w:rPr>
            </w:pP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bl>
    <w:p w:rsidR="00DE4853" w:rsidRDefault="00AC5C3A">
      <w:pPr>
        <w:autoSpaceDE w:val="0"/>
        <w:autoSpaceDN w:val="0"/>
        <w:adjustRightInd w:val="0"/>
        <w:ind w:leftChars="-270" w:left="-567"/>
        <w:jc w:val="left"/>
        <w:rPr>
          <w:rFonts w:ascii="宋体" w:hAnsi="宋体"/>
          <w:b/>
          <w:kern w:val="0"/>
          <w:sz w:val="24"/>
          <w:szCs w:val="20"/>
        </w:rPr>
      </w:pPr>
      <w:r>
        <w:rPr>
          <w:rFonts w:ascii="宋体" w:hAnsi="宋体"/>
          <w:kern w:val="0"/>
          <w:sz w:val="24"/>
          <w:szCs w:val="20"/>
        </w:rPr>
        <w:br w:type="page"/>
      </w:r>
      <w:r>
        <w:rPr>
          <w:rFonts w:ascii="宋体" w:hAnsi="宋体" w:hint="eastAsia"/>
          <w:kern w:val="0"/>
          <w:sz w:val="24"/>
          <w:szCs w:val="20"/>
        </w:rPr>
        <w:lastRenderedPageBreak/>
        <w:t xml:space="preserve">                                   </w:t>
      </w:r>
      <w:r>
        <w:rPr>
          <w:rFonts w:ascii="宋体" w:hAnsi="宋体" w:hint="eastAsia"/>
          <w:b/>
          <w:kern w:val="0"/>
          <w:sz w:val="24"/>
          <w:szCs w:val="20"/>
        </w:rPr>
        <w:t xml:space="preserve"> 附表1：</w:t>
      </w:r>
      <w:r>
        <w:rPr>
          <w:rFonts w:ascii="宋体" w:eastAsia="楷体_GB2312" w:hAnsi="宋体" w:hint="eastAsia"/>
          <w:b/>
          <w:bCs/>
          <w:kern w:val="0"/>
          <w:sz w:val="28"/>
          <w:szCs w:val="20"/>
        </w:rPr>
        <w:t>项目经费明细</w:t>
      </w:r>
    </w:p>
    <w:p w:rsidR="00DE4853" w:rsidRDefault="00AC5C3A" w:rsidP="00E05D2E">
      <w:pPr>
        <w:tabs>
          <w:tab w:val="left" w:pos="5040"/>
        </w:tabs>
        <w:spacing w:beforeLines="50" w:before="120" w:afterLines="50" w:after="120"/>
        <w:ind w:left="1174" w:hangingChars="489" w:hanging="1174"/>
        <w:rPr>
          <w:rFonts w:ascii="Arial" w:eastAsia="楷体_GB2312" w:hAnsi="Arial" w:cs="Arial"/>
          <w:bCs/>
          <w:sz w:val="24"/>
        </w:rPr>
      </w:pPr>
      <w:r>
        <w:rPr>
          <w:rFonts w:ascii="Arial" w:eastAsia="楷体_GB2312" w:hAnsi="Arial" w:cs="Arial"/>
          <w:bCs/>
          <w:sz w:val="24"/>
        </w:rPr>
        <w:t>研究题目：</w:t>
      </w:r>
      <w:r w:rsidR="0036210A">
        <w:rPr>
          <w:rFonts w:ascii="Arial" w:eastAsia="楷体_GB2312" w:hAnsi="Arial" w:cs="Arial"/>
          <w:bCs/>
          <w:sz w:val="24"/>
        </w:rPr>
        <w:t xml:space="preserve"> </w:t>
      </w:r>
    </w:p>
    <w:p w:rsidR="00DE4853" w:rsidRDefault="00AC5C3A" w:rsidP="00E05D2E">
      <w:pPr>
        <w:tabs>
          <w:tab w:val="left" w:pos="5040"/>
        </w:tabs>
        <w:spacing w:beforeLines="50" w:before="120" w:afterLines="50" w:after="120"/>
        <w:ind w:left="1174" w:hangingChars="489" w:hanging="1174"/>
        <w:rPr>
          <w:rFonts w:ascii="Arial" w:eastAsia="楷体_GB2312" w:hAnsi="Arial" w:cs="Arial"/>
          <w:bCs/>
          <w:sz w:val="24"/>
        </w:rPr>
      </w:pPr>
      <w:r>
        <w:rPr>
          <w:rFonts w:ascii="Arial" w:eastAsia="楷体_GB2312" w:hAnsi="Arial" w:cs="Arial" w:hint="eastAsia"/>
          <w:bCs/>
          <w:sz w:val="24"/>
        </w:rPr>
        <w:t>研究中心名称：广州医科大学附属第五医院</w:t>
      </w:r>
    </w:p>
    <w:p w:rsidR="00DE4853" w:rsidRDefault="00AC5C3A" w:rsidP="00E05D2E">
      <w:pPr>
        <w:tabs>
          <w:tab w:val="left" w:pos="5040"/>
        </w:tabs>
        <w:spacing w:beforeLines="50" w:before="120" w:afterLines="50" w:after="120"/>
        <w:ind w:left="1174" w:hangingChars="489" w:hanging="1174"/>
        <w:rPr>
          <w:rFonts w:ascii="Arial" w:eastAsia="楷体_GB2312" w:hAnsi="Arial" w:cs="Arial"/>
          <w:bCs/>
          <w:sz w:val="24"/>
        </w:rPr>
      </w:pPr>
      <w:r>
        <w:rPr>
          <w:rFonts w:ascii="Arial" w:eastAsia="楷体_GB2312" w:hAnsi="Arial" w:cs="Arial" w:hint="eastAsia"/>
          <w:bCs/>
          <w:sz w:val="24"/>
        </w:rPr>
        <w:t>主要研究者：</w:t>
      </w:r>
      <w:r>
        <w:rPr>
          <w:rFonts w:ascii="Arial" w:eastAsia="楷体_GB2312" w:hAnsi="Arial" w:cs="Arial" w:hint="eastAsia"/>
          <w:bCs/>
          <w:sz w:val="24"/>
        </w:rPr>
        <w:t xml:space="preserve">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80"/>
        <w:gridCol w:w="3685"/>
        <w:gridCol w:w="1560"/>
        <w:gridCol w:w="992"/>
        <w:gridCol w:w="1389"/>
      </w:tblGrid>
      <w:tr w:rsidR="00DE4853">
        <w:trPr>
          <w:trHeight w:hRule="exact" w:val="472"/>
        </w:trPr>
        <w:tc>
          <w:tcPr>
            <w:tcW w:w="993" w:type="dxa"/>
            <w:vAlign w:val="center"/>
          </w:tcPr>
          <w:p w:rsidR="00DE4853" w:rsidRDefault="00DE4853">
            <w:pPr>
              <w:widowControl/>
              <w:jc w:val="center"/>
              <w:rPr>
                <w:rFonts w:ascii="宋体" w:hAnsi="宋体" w:cs="宋体"/>
                <w:b/>
                <w:bCs/>
                <w:kern w:val="0"/>
                <w:sz w:val="22"/>
                <w:szCs w:val="22"/>
              </w:rPr>
            </w:pPr>
          </w:p>
        </w:tc>
        <w:tc>
          <w:tcPr>
            <w:tcW w:w="258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项目</w:t>
            </w:r>
          </w:p>
        </w:tc>
        <w:tc>
          <w:tcPr>
            <w:tcW w:w="3685"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明细</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单价（元）</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例次</w:t>
            </w:r>
          </w:p>
        </w:tc>
        <w:tc>
          <w:tcPr>
            <w:tcW w:w="1389"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合计(元）</w:t>
            </w:r>
          </w:p>
        </w:tc>
      </w:tr>
      <w:tr w:rsidR="00DE4853">
        <w:trPr>
          <w:trHeight w:hRule="exact" w:val="583"/>
        </w:trPr>
        <w:tc>
          <w:tcPr>
            <w:tcW w:w="993" w:type="dxa"/>
            <w:vMerge w:val="restart"/>
            <w:tcBorders>
              <w:top w:val="thinThickSmallGap" w:sz="12" w:space="0" w:color="auto"/>
            </w:tcBorders>
            <w:textDirection w:val="tbRlV"/>
            <w:vAlign w:val="center"/>
          </w:tcPr>
          <w:p w:rsidR="00DE4853" w:rsidRDefault="00AC5C3A">
            <w:pPr>
              <w:widowControl/>
              <w:ind w:left="113" w:right="113"/>
              <w:jc w:val="center"/>
              <w:rPr>
                <w:rFonts w:ascii="宋体" w:hAnsi="宋体" w:cs="宋体"/>
                <w:b/>
                <w:bCs/>
                <w:kern w:val="0"/>
                <w:sz w:val="22"/>
                <w:szCs w:val="22"/>
              </w:rPr>
            </w:pPr>
            <w:r>
              <w:rPr>
                <w:rFonts w:ascii="宋体" w:hAnsi="宋体" w:cs="宋体" w:hint="eastAsia"/>
                <w:b/>
                <w:bCs/>
                <w:kern w:val="0"/>
                <w:sz w:val="22"/>
                <w:szCs w:val="22"/>
              </w:rPr>
              <w:t>临床试验经费</w:t>
            </w:r>
          </w:p>
        </w:tc>
        <w:tc>
          <w:tcPr>
            <w:tcW w:w="258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研究者观察费</w:t>
            </w:r>
          </w:p>
        </w:tc>
        <w:tc>
          <w:tcPr>
            <w:tcW w:w="3685" w:type="dxa"/>
            <w:tcBorders>
              <w:top w:val="thinThickSmallGap" w:sz="12" w:space="0" w:color="auto"/>
            </w:tcBorders>
            <w:vAlign w:val="center"/>
          </w:tcPr>
          <w:p w:rsidR="00DE4853" w:rsidRDefault="0036210A">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r w:rsidR="00AC5C3A">
              <w:rPr>
                <w:rFonts w:ascii="宋体" w:hAnsi="宋体" w:cs="宋体" w:hint="eastAsia"/>
                <w:b/>
                <w:bCs/>
                <w:kern w:val="0"/>
                <w:sz w:val="18"/>
                <w:szCs w:val="18"/>
              </w:rPr>
              <w:t>次随访</w:t>
            </w:r>
            <w:r w:rsidR="00AC5C3A">
              <w:rPr>
                <w:rFonts w:ascii="宋体" w:hAnsi="宋体"/>
                <w:b/>
                <w:kern w:val="0"/>
                <w:sz w:val="18"/>
              </w:rPr>
              <w:t>/例</w:t>
            </w:r>
          </w:p>
        </w:tc>
        <w:tc>
          <w:tcPr>
            <w:tcW w:w="156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元/例</w:t>
            </w:r>
          </w:p>
        </w:tc>
        <w:tc>
          <w:tcPr>
            <w:tcW w:w="992"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例</w:t>
            </w:r>
          </w:p>
        </w:tc>
        <w:tc>
          <w:tcPr>
            <w:tcW w:w="1389" w:type="dxa"/>
            <w:tcBorders>
              <w:top w:val="thinThickSmallGap" w:sz="12" w:space="0" w:color="auto"/>
            </w:tcBorders>
            <w:vAlign w:val="center"/>
          </w:tcPr>
          <w:p w:rsidR="00DE4853" w:rsidRDefault="00DE4853">
            <w:pPr>
              <w:widowControl/>
              <w:jc w:val="center"/>
              <w:rPr>
                <w:rFonts w:ascii="宋体" w:hAnsi="宋体" w:cs="宋体"/>
                <w:b/>
                <w:bCs/>
                <w:kern w:val="0"/>
                <w:sz w:val="22"/>
                <w:szCs w:val="22"/>
              </w:rPr>
            </w:pPr>
          </w:p>
        </w:tc>
      </w:tr>
      <w:tr w:rsidR="00DE4853">
        <w:trPr>
          <w:trHeight w:hRule="exact" w:val="719"/>
        </w:trPr>
        <w:tc>
          <w:tcPr>
            <w:tcW w:w="993" w:type="dxa"/>
            <w:vMerge/>
            <w:tcBorders>
              <w:top w:val="thinThickSmallGap" w:sz="12" w:space="0" w:color="auto"/>
            </w:tcBorders>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医院管理费</w:t>
            </w:r>
          </w:p>
        </w:tc>
        <w:tc>
          <w:tcPr>
            <w:tcW w:w="3685" w:type="dxa"/>
            <w:tcBorders>
              <w:top w:val="thinThickSmallGap" w:sz="12" w:space="0" w:color="auto"/>
            </w:tcBorders>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研究者观察费*16.7%</w:t>
            </w:r>
          </w:p>
        </w:tc>
        <w:tc>
          <w:tcPr>
            <w:tcW w:w="156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元</w:t>
            </w:r>
          </w:p>
        </w:tc>
        <w:tc>
          <w:tcPr>
            <w:tcW w:w="992"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例</w:t>
            </w:r>
          </w:p>
        </w:tc>
        <w:tc>
          <w:tcPr>
            <w:tcW w:w="1389" w:type="dxa"/>
            <w:tcBorders>
              <w:top w:val="thinThickSmallGap" w:sz="12" w:space="0" w:color="auto"/>
            </w:tcBorders>
            <w:vAlign w:val="center"/>
          </w:tcPr>
          <w:p w:rsidR="00DE4853" w:rsidRDefault="00DE4853">
            <w:pPr>
              <w:widowControl/>
              <w:jc w:val="center"/>
              <w:rPr>
                <w:rFonts w:ascii="宋体" w:hAnsi="宋体" w:cs="宋体"/>
                <w:b/>
                <w:bCs/>
                <w:kern w:val="0"/>
                <w:sz w:val="22"/>
                <w:szCs w:val="22"/>
              </w:rPr>
            </w:pPr>
          </w:p>
        </w:tc>
      </w:tr>
      <w:tr w:rsidR="00DE4853">
        <w:trPr>
          <w:trHeight w:hRule="exact" w:val="719"/>
        </w:trPr>
        <w:tc>
          <w:tcPr>
            <w:tcW w:w="993" w:type="dxa"/>
            <w:vMerge/>
            <w:tcBorders>
              <w:top w:val="thinThickSmallGap" w:sz="12" w:space="0" w:color="auto"/>
            </w:tcBorders>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机构管理费</w:t>
            </w:r>
          </w:p>
        </w:tc>
        <w:tc>
          <w:tcPr>
            <w:tcW w:w="3685" w:type="dxa"/>
            <w:tcBorders>
              <w:top w:val="thinThickSmallGap" w:sz="12" w:space="0" w:color="auto"/>
            </w:tcBorders>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研究者观察费*50%</w:t>
            </w:r>
          </w:p>
        </w:tc>
        <w:tc>
          <w:tcPr>
            <w:tcW w:w="1560"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元</w:t>
            </w:r>
          </w:p>
        </w:tc>
        <w:tc>
          <w:tcPr>
            <w:tcW w:w="992" w:type="dxa"/>
            <w:tcBorders>
              <w:top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例</w:t>
            </w:r>
          </w:p>
        </w:tc>
        <w:tc>
          <w:tcPr>
            <w:tcW w:w="1389" w:type="dxa"/>
            <w:tcBorders>
              <w:top w:val="thinThickSmallGap" w:sz="12" w:space="0" w:color="auto"/>
            </w:tcBorders>
            <w:vAlign w:val="center"/>
          </w:tcPr>
          <w:p w:rsidR="00DE4853" w:rsidRDefault="00DE4853">
            <w:pPr>
              <w:widowControl/>
              <w:jc w:val="center"/>
              <w:rPr>
                <w:rFonts w:ascii="宋体" w:hAnsi="宋体" w:cs="宋体"/>
                <w:b/>
                <w:bCs/>
                <w:kern w:val="0"/>
                <w:sz w:val="22"/>
                <w:szCs w:val="22"/>
              </w:rPr>
            </w:pPr>
          </w:p>
        </w:tc>
      </w:tr>
      <w:tr w:rsidR="00DE4853">
        <w:trPr>
          <w:trHeight w:hRule="exact" w:val="801"/>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Merge w:val="restart"/>
            <w:vAlign w:val="center"/>
          </w:tcPr>
          <w:p w:rsidR="00DE4853" w:rsidRDefault="00DE4853">
            <w:pPr>
              <w:widowControl/>
              <w:jc w:val="center"/>
              <w:rPr>
                <w:rFonts w:ascii="宋体" w:hAnsi="宋体" w:cs="宋体"/>
                <w:b/>
                <w:bCs/>
                <w:kern w:val="0"/>
                <w:sz w:val="22"/>
                <w:szCs w:val="22"/>
              </w:rPr>
            </w:pP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血常规：白细胞计数、红细胞计数、血红蛋白浓度、血小板计数</w:t>
            </w:r>
          </w:p>
        </w:tc>
        <w:tc>
          <w:tcPr>
            <w:tcW w:w="1560" w:type="dxa"/>
            <w:vAlign w:val="center"/>
          </w:tcPr>
          <w:p w:rsidR="00DE4853" w:rsidRDefault="0036210A">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r w:rsidR="00AC5C3A">
              <w:rPr>
                <w:rFonts w:ascii="宋体" w:hAnsi="宋体" w:cs="宋体" w:hint="eastAsia"/>
                <w:b/>
                <w:bCs/>
                <w:kern w:val="0"/>
                <w:sz w:val="22"/>
                <w:szCs w:val="22"/>
              </w:rPr>
              <w:t>元/例/次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trPr>
          <w:trHeight w:hRule="exact" w:val="836"/>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Merge/>
            <w:vAlign w:val="center"/>
          </w:tcPr>
          <w:p w:rsidR="00DE4853" w:rsidRDefault="00DE4853">
            <w:pPr>
              <w:widowControl/>
              <w:jc w:val="center"/>
              <w:rPr>
                <w:rFonts w:ascii="宋体" w:hAnsi="宋体" w:cs="宋体"/>
                <w:b/>
                <w:bCs/>
                <w:kern w:val="0"/>
                <w:sz w:val="22"/>
                <w:szCs w:val="22"/>
              </w:rPr>
            </w:pP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血生化检查：血肌酐、丙氨酸氨基转移酶、天门冬氨酸氨基转移酶、血清淀粉酶</w:t>
            </w:r>
          </w:p>
        </w:tc>
        <w:tc>
          <w:tcPr>
            <w:tcW w:w="1560" w:type="dxa"/>
            <w:vAlign w:val="center"/>
          </w:tcPr>
          <w:p w:rsidR="00DE4853" w:rsidRDefault="0036210A">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r w:rsidR="00AC5C3A">
              <w:rPr>
                <w:rFonts w:ascii="宋体" w:hAnsi="宋体" w:cs="宋体" w:hint="eastAsia"/>
                <w:b/>
                <w:bCs/>
                <w:kern w:val="0"/>
                <w:sz w:val="22"/>
                <w:szCs w:val="22"/>
              </w:rPr>
              <w:t>元/例/次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trPr>
          <w:trHeight w:hRule="exact" w:val="720"/>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Merge/>
            <w:vAlign w:val="center"/>
          </w:tcPr>
          <w:p w:rsidR="00DE4853" w:rsidRDefault="00DE4853">
            <w:pPr>
              <w:widowControl/>
              <w:jc w:val="center"/>
              <w:rPr>
                <w:rFonts w:ascii="宋体" w:hAnsi="宋体" w:cs="宋体"/>
                <w:b/>
                <w:bCs/>
                <w:kern w:val="0"/>
                <w:sz w:val="22"/>
                <w:szCs w:val="22"/>
              </w:rPr>
            </w:pP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凝血常规检查：活化部分凝血活酶时间、国际标准化比 值、血浆凝血酶原时间</w:t>
            </w:r>
          </w:p>
        </w:tc>
        <w:tc>
          <w:tcPr>
            <w:tcW w:w="1560" w:type="dxa"/>
            <w:vAlign w:val="center"/>
          </w:tcPr>
          <w:p w:rsidR="00DE4853" w:rsidRDefault="0036210A">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r w:rsidR="00AC5C3A">
              <w:rPr>
                <w:rFonts w:ascii="宋体" w:hAnsi="宋体" w:cs="宋体" w:hint="eastAsia"/>
                <w:b/>
                <w:bCs/>
                <w:kern w:val="0"/>
                <w:sz w:val="22"/>
                <w:szCs w:val="22"/>
              </w:rPr>
              <w:t>元/例/次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trPr>
          <w:trHeight w:hRule="exact" w:val="465"/>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Merge/>
            <w:vAlign w:val="center"/>
          </w:tcPr>
          <w:p w:rsidR="00DE4853" w:rsidRDefault="00DE4853">
            <w:pPr>
              <w:widowControl/>
              <w:jc w:val="center"/>
              <w:rPr>
                <w:rFonts w:ascii="宋体" w:hAnsi="宋体" w:cs="宋体"/>
                <w:b/>
                <w:bCs/>
                <w:kern w:val="0"/>
                <w:sz w:val="22"/>
                <w:szCs w:val="22"/>
              </w:rPr>
            </w:pP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血妊娠：育龄期妇女适用</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元/次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trPr>
          <w:trHeight w:hRule="exact" w:val="465"/>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Align w:val="center"/>
          </w:tcPr>
          <w:p w:rsidR="00DE4853" w:rsidRDefault="00AC5C3A">
            <w:pPr>
              <w:widowControl/>
              <w:jc w:val="center"/>
              <w:rPr>
                <w:rFonts w:ascii="宋体" w:hAnsi="宋体" w:cs="宋体"/>
                <w:b/>
                <w:bCs/>
                <w:kern w:val="0"/>
                <w:sz w:val="22"/>
                <w:szCs w:val="22"/>
              </w:rPr>
            </w:pPr>
            <w:bookmarkStart w:id="2" w:name="OLE_LINK2"/>
            <w:bookmarkStart w:id="3" w:name="OLE_LINK1"/>
            <w:r>
              <w:rPr>
                <w:rFonts w:ascii="宋体" w:hAnsi="宋体" w:cs="宋体" w:hint="eastAsia"/>
                <w:b/>
                <w:bCs/>
                <w:kern w:val="0"/>
                <w:sz w:val="22"/>
                <w:szCs w:val="22"/>
              </w:rPr>
              <w:t>受试者交通补贴</w:t>
            </w:r>
            <w:bookmarkEnd w:id="2"/>
            <w:bookmarkEnd w:id="3"/>
            <w:r>
              <w:rPr>
                <w:rFonts w:ascii="宋体" w:hAnsi="宋体" w:cs="宋体" w:hint="eastAsia"/>
                <w:b/>
                <w:bCs/>
                <w:kern w:val="0"/>
                <w:sz w:val="22"/>
                <w:szCs w:val="22"/>
                <w:vertAlign w:val="superscript"/>
              </w:rPr>
              <w:t>[1]</w:t>
            </w:r>
          </w:p>
        </w:tc>
        <w:tc>
          <w:tcPr>
            <w:tcW w:w="3685" w:type="dxa"/>
            <w:vAlign w:val="center"/>
          </w:tcPr>
          <w:p w:rsidR="00DE4853" w:rsidRDefault="00AC5C3A">
            <w:pPr>
              <w:widowControl/>
              <w:jc w:val="center"/>
              <w:rPr>
                <w:rFonts w:ascii="宋体" w:hAnsi="宋体" w:cs="宋体"/>
                <w:b/>
                <w:kern w:val="0"/>
                <w:sz w:val="18"/>
                <w:szCs w:val="18"/>
              </w:rPr>
            </w:pPr>
            <w:r>
              <w:rPr>
                <w:rFonts w:ascii="宋体" w:hAnsi="宋体" w:cs="宋体" w:hint="eastAsia"/>
                <w:b/>
                <w:kern w:val="0"/>
                <w:sz w:val="18"/>
                <w:szCs w:val="18"/>
              </w:rPr>
              <w:t>*</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元/次/例</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trPr>
          <w:trHeight w:hRule="exact" w:val="465"/>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受试者诊疗</w:t>
            </w:r>
            <w:r>
              <w:rPr>
                <w:rFonts w:ascii="宋体" w:hAnsi="宋体" w:cs="宋体"/>
                <w:b/>
                <w:bCs/>
                <w:kern w:val="0"/>
                <w:sz w:val="22"/>
                <w:szCs w:val="22"/>
              </w:rPr>
              <w:t>费</w:t>
            </w: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kern w:val="0"/>
                <w:sz w:val="18"/>
                <w:szCs w:val="18"/>
              </w:rPr>
              <w:t>*</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10元/次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b/>
                <w:bCs/>
                <w:kern w:val="0"/>
                <w:sz w:val="22"/>
                <w:szCs w:val="22"/>
              </w:rPr>
              <w:t>76</w:t>
            </w: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rsidTr="00531195">
        <w:trPr>
          <w:trHeight w:hRule="exact" w:val="465"/>
        </w:trPr>
        <w:tc>
          <w:tcPr>
            <w:tcW w:w="993" w:type="dxa"/>
            <w:vMerge/>
            <w:textDirection w:val="tbRlV"/>
            <w:vAlign w:val="center"/>
          </w:tcPr>
          <w:p w:rsidR="00DE4853" w:rsidRDefault="00DE4853">
            <w:pPr>
              <w:widowControl/>
              <w:ind w:left="113" w:right="113"/>
              <w:jc w:val="center"/>
              <w:rPr>
                <w:rFonts w:ascii="宋体" w:hAnsi="宋体" w:cs="宋体"/>
                <w:b/>
                <w:bCs/>
                <w:kern w:val="0"/>
                <w:sz w:val="22"/>
                <w:szCs w:val="22"/>
              </w:rPr>
            </w:pPr>
          </w:p>
        </w:tc>
        <w:tc>
          <w:tcPr>
            <w:tcW w:w="258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质控费</w:t>
            </w:r>
            <w:r>
              <w:rPr>
                <w:rFonts w:ascii="宋体" w:hAnsi="宋体" w:cs="宋体" w:hint="eastAsia"/>
                <w:b/>
                <w:bCs/>
                <w:kern w:val="0"/>
                <w:sz w:val="22"/>
                <w:szCs w:val="22"/>
                <w:vertAlign w:val="superscript"/>
              </w:rPr>
              <w:t>[2]</w:t>
            </w: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hint="eastAsia"/>
                <w:b/>
                <w:bCs/>
                <w:kern w:val="0"/>
                <w:sz w:val="18"/>
                <w:szCs w:val="18"/>
              </w:rPr>
              <w:t>次</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600元/次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rsidTr="00531195">
        <w:trPr>
          <w:trHeight w:hRule="exact" w:val="465"/>
        </w:trPr>
        <w:tc>
          <w:tcPr>
            <w:tcW w:w="993" w:type="dxa"/>
            <w:vMerge/>
            <w:vAlign w:val="center"/>
          </w:tcPr>
          <w:p w:rsidR="00DE4853" w:rsidRDefault="00DE4853">
            <w:pPr>
              <w:jc w:val="center"/>
              <w:rPr>
                <w:rFonts w:ascii="宋体" w:hAnsi="宋体" w:cs="宋体"/>
                <w:b/>
                <w:bCs/>
                <w:kern w:val="0"/>
                <w:sz w:val="22"/>
                <w:szCs w:val="22"/>
              </w:rPr>
            </w:pPr>
          </w:p>
        </w:tc>
        <w:tc>
          <w:tcPr>
            <w:tcW w:w="2580" w:type="dxa"/>
            <w:vAlign w:val="center"/>
          </w:tcPr>
          <w:p w:rsidR="00DE4853" w:rsidRDefault="00AC5C3A">
            <w:pPr>
              <w:rPr>
                <w:rFonts w:ascii="宋体" w:hAnsi="宋体" w:cs="宋体"/>
                <w:b/>
                <w:bCs/>
                <w:kern w:val="0"/>
                <w:sz w:val="22"/>
                <w:szCs w:val="22"/>
              </w:rPr>
            </w:pPr>
            <w:r>
              <w:rPr>
                <w:rFonts w:ascii="宋体" w:hAnsi="宋体" w:cs="宋体" w:hint="eastAsia"/>
                <w:b/>
                <w:bCs/>
                <w:kern w:val="0"/>
                <w:sz w:val="22"/>
                <w:szCs w:val="22"/>
              </w:rPr>
              <w:t>药事服务费（GCP药房）</w:t>
            </w:r>
          </w:p>
        </w:tc>
        <w:tc>
          <w:tcPr>
            <w:tcW w:w="3685" w:type="dxa"/>
            <w:vAlign w:val="center"/>
          </w:tcPr>
          <w:p w:rsidR="00DE4853" w:rsidRDefault="00AC5C3A">
            <w:pPr>
              <w:widowControl/>
              <w:jc w:val="center"/>
              <w:rPr>
                <w:rFonts w:ascii="宋体" w:hAnsi="宋体" w:cs="宋体"/>
                <w:b/>
                <w:bCs/>
                <w:kern w:val="0"/>
                <w:sz w:val="18"/>
                <w:szCs w:val="18"/>
              </w:rPr>
            </w:pPr>
            <w:r>
              <w:rPr>
                <w:rFonts w:ascii="宋体" w:hAnsi="宋体" w:cs="宋体"/>
                <w:b/>
                <w:kern w:val="0"/>
                <w:sz w:val="18"/>
                <w:szCs w:val="18"/>
              </w:rPr>
              <w:t>50</w:t>
            </w:r>
          </w:p>
        </w:tc>
        <w:tc>
          <w:tcPr>
            <w:tcW w:w="156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50元/次</w:t>
            </w:r>
          </w:p>
        </w:tc>
        <w:tc>
          <w:tcPr>
            <w:tcW w:w="992"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次</w:t>
            </w:r>
          </w:p>
        </w:tc>
        <w:tc>
          <w:tcPr>
            <w:tcW w:w="1389" w:type="dxa"/>
            <w:vAlign w:val="center"/>
          </w:tcPr>
          <w:p w:rsidR="00DE4853" w:rsidRDefault="00DE4853">
            <w:pPr>
              <w:widowControl/>
              <w:jc w:val="center"/>
              <w:rPr>
                <w:rFonts w:ascii="宋体" w:hAnsi="宋体" w:cs="宋体"/>
                <w:b/>
                <w:bCs/>
                <w:kern w:val="0"/>
                <w:sz w:val="22"/>
                <w:szCs w:val="22"/>
              </w:rPr>
            </w:pPr>
          </w:p>
        </w:tc>
      </w:tr>
      <w:tr w:rsidR="00DE4853" w:rsidTr="00531195">
        <w:trPr>
          <w:cantSplit/>
          <w:trHeight w:hRule="exact" w:val="426"/>
        </w:trPr>
        <w:tc>
          <w:tcPr>
            <w:tcW w:w="993" w:type="dxa"/>
            <w:vMerge/>
            <w:vAlign w:val="center"/>
          </w:tcPr>
          <w:p w:rsidR="00DE4853" w:rsidRDefault="00DE4853">
            <w:pPr>
              <w:widowControl/>
              <w:jc w:val="center"/>
              <w:rPr>
                <w:rFonts w:ascii="宋体" w:hAnsi="宋体" w:cs="宋体"/>
                <w:b/>
                <w:bCs/>
                <w:kern w:val="0"/>
                <w:sz w:val="22"/>
                <w:szCs w:val="22"/>
              </w:rPr>
            </w:pPr>
          </w:p>
        </w:tc>
        <w:tc>
          <w:tcPr>
            <w:tcW w:w="2580" w:type="dxa"/>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6237" w:type="dxa"/>
            <w:gridSpan w:val="3"/>
            <w:vAlign w:val="center"/>
          </w:tcPr>
          <w:p w:rsidR="00DE4853" w:rsidRDefault="00AC5C3A">
            <w:pPr>
              <w:widowControl/>
              <w:jc w:val="center"/>
              <w:rPr>
                <w:rFonts w:ascii="宋体" w:hAnsi="宋体" w:cs="宋体"/>
                <w:b/>
                <w:kern w:val="0"/>
                <w:sz w:val="22"/>
                <w:szCs w:val="22"/>
              </w:rPr>
            </w:pPr>
            <w:r>
              <w:rPr>
                <w:rFonts w:ascii="宋体" w:hAnsi="宋体" w:cs="宋体" w:hint="eastAsia"/>
                <w:b/>
                <w:kern w:val="0"/>
                <w:sz w:val="22"/>
                <w:szCs w:val="22"/>
              </w:rPr>
              <w:t>/</w:t>
            </w:r>
          </w:p>
        </w:tc>
        <w:tc>
          <w:tcPr>
            <w:tcW w:w="1389" w:type="dxa"/>
            <w:vAlign w:val="center"/>
          </w:tcPr>
          <w:p w:rsidR="00DE4853" w:rsidRDefault="00DE4853" w:rsidP="0036210A">
            <w:pPr>
              <w:widowControl/>
              <w:jc w:val="center"/>
              <w:rPr>
                <w:rFonts w:ascii="宋体" w:hAnsi="宋体" w:cs="宋体"/>
                <w:b/>
                <w:bCs/>
                <w:kern w:val="0"/>
                <w:sz w:val="22"/>
                <w:szCs w:val="22"/>
              </w:rPr>
            </w:pPr>
          </w:p>
        </w:tc>
      </w:tr>
      <w:tr w:rsidR="00DE4853">
        <w:trPr>
          <w:trHeight w:hRule="exact" w:val="505"/>
        </w:trPr>
        <w:tc>
          <w:tcPr>
            <w:tcW w:w="993" w:type="dxa"/>
            <w:tcBorders>
              <w:top w:val="thinThickSmallGap" w:sz="12" w:space="0" w:color="auto"/>
              <w:bottom w:val="thinThickSmallGap" w:sz="12"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8817" w:type="dxa"/>
            <w:gridSpan w:val="4"/>
            <w:vAlign w:val="center"/>
          </w:tcPr>
          <w:p w:rsidR="00DE4853" w:rsidRDefault="00AC5C3A">
            <w:pPr>
              <w:widowControl/>
              <w:jc w:val="center"/>
              <w:rPr>
                <w:rFonts w:ascii="宋体" w:hAnsi="宋体" w:cs="宋体"/>
                <w:b/>
                <w:bCs/>
                <w:kern w:val="0"/>
                <w:sz w:val="22"/>
                <w:szCs w:val="22"/>
              </w:rPr>
            </w:pPr>
            <w:r>
              <w:rPr>
                <w:rFonts w:ascii="宋体" w:hAnsi="宋体" w:cs="宋体" w:hint="eastAsia"/>
                <w:b/>
                <w:kern w:val="0"/>
                <w:sz w:val="22"/>
                <w:szCs w:val="22"/>
              </w:rPr>
              <w:t>小计*（1+</w:t>
            </w:r>
            <w:r>
              <w:rPr>
                <w:rFonts w:ascii="宋体" w:hAnsi="宋体" w:cs="宋体"/>
                <w:b/>
                <w:kern w:val="0"/>
                <w:sz w:val="22"/>
                <w:szCs w:val="22"/>
              </w:rPr>
              <w:t>3</w:t>
            </w:r>
            <w:r>
              <w:rPr>
                <w:rFonts w:ascii="宋体" w:hAnsi="宋体" w:cs="宋体" w:hint="eastAsia"/>
                <w:b/>
                <w:kern w:val="0"/>
                <w:sz w:val="22"/>
                <w:szCs w:val="22"/>
              </w:rPr>
              <w:t>%），</w:t>
            </w:r>
            <w:r>
              <w:rPr>
                <w:rFonts w:ascii="宋体" w:hAnsi="宋体" w:cs="宋体" w:hint="eastAsia"/>
                <w:b/>
                <w:bCs/>
                <w:kern w:val="0"/>
                <w:sz w:val="22"/>
                <w:szCs w:val="22"/>
              </w:rPr>
              <w:t>含</w:t>
            </w:r>
            <w:r>
              <w:rPr>
                <w:rFonts w:ascii="宋体" w:hAnsi="宋体" w:cs="宋体"/>
                <w:b/>
                <w:bCs/>
                <w:kern w:val="0"/>
                <w:sz w:val="22"/>
                <w:szCs w:val="22"/>
              </w:rPr>
              <w:t>3</w:t>
            </w:r>
            <w:r>
              <w:rPr>
                <w:rFonts w:ascii="宋体" w:hAnsi="宋体" w:cs="宋体" w:hint="eastAsia"/>
                <w:b/>
                <w:bCs/>
                <w:kern w:val="0"/>
                <w:sz w:val="22"/>
                <w:szCs w:val="22"/>
              </w:rPr>
              <w:t>%发票税</w:t>
            </w:r>
          </w:p>
        </w:tc>
        <w:tc>
          <w:tcPr>
            <w:tcW w:w="1389" w:type="dxa"/>
            <w:tcBorders>
              <w:top w:val="thinThickSmallGap" w:sz="12" w:space="0" w:color="auto"/>
              <w:bottom w:val="thinThickSmallGap" w:sz="12" w:space="0" w:color="auto"/>
            </w:tcBorders>
            <w:vAlign w:val="center"/>
          </w:tcPr>
          <w:p w:rsidR="00DE4853" w:rsidRDefault="00DE4853">
            <w:pPr>
              <w:widowControl/>
              <w:jc w:val="center"/>
              <w:rPr>
                <w:rFonts w:ascii="宋体" w:hAnsi="宋体"/>
                <w:b/>
                <w:kern w:val="0"/>
                <w:sz w:val="22"/>
              </w:rPr>
            </w:pPr>
          </w:p>
        </w:tc>
      </w:tr>
    </w:tbl>
    <w:p w:rsidR="00DE4853" w:rsidRDefault="00AC5C3A">
      <w:pPr>
        <w:rPr>
          <w:b/>
        </w:rPr>
      </w:pPr>
      <w:r>
        <w:rPr>
          <w:rFonts w:hint="eastAsia"/>
          <w:b/>
        </w:rPr>
        <w:t>*</w:t>
      </w:r>
      <w:r>
        <w:rPr>
          <w:rFonts w:hint="eastAsia"/>
          <w:b/>
        </w:rPr>
        <w:t>受试者诊疗费标准</w:t>
      </w:r>
      <w:r>
        <w:rPr>
          <w:rFonts w:hint="eastAsia"/>
          <w:b/>
        </w:rPr>
        <w:t>:</w:t>
      </w:r>
      <w:r>
        <w:rPr>
          <w:rFonts w:hint="eastAsia"/>
          <w:b/>
        </w:rPr>
        <w:t>主任医师</w:t>
      </w:r>
      <w:r>
        <w:rPr>
          <w:rFonts w:hint="eastAsia"/>
          <w:b/>
        </w:rPr>
        <w:t>30</w:t>
      </w:r>
      <w:r>
        <w:rPr>
          <w:rFonts w:hint="eastAsia"/>
          <w:b/>
        </w:rPr>
        <w:t>元，副主任医师</w:t>
      </w:r>
      <w:r>
        <w:rPr>
          <w:rFonts w:hint="eastAsia"/>
          <w:b/>
        </w:rPr>
        <w:t>20</w:t>
      </w:r>
      <w:r>
        <w:rPr>
          <w:rFonts w:hint="eastAsia"/>
          <w:b/>
        </w:rPr>
        <w:t>元，主治医师</w:t>
      </w:r>
      <w:r>
        <w:rPr>
          <w:rFonts w:hint="eastAsia"/>
          <w:b/>
        </w:rPr>
        <w:t>10</w:t>
      </w:r>
      <w:r>
        <w:rPr>
          <w:rFonts w:hint="eastAsia"/>
          <w:b/>
        </w:rPr>
        <w:t>元。受试者诊疗费在</w:t>
      </w:r>
      <w:r>
        <w:rPr>
          <w:b/>
        </w:rPr>
        <w:t>合同中</w:t>
      </w:r>
      <w:r w:rsidR="00E05D2E">
        <w:rPr>
          <w:rFonts w:hint="eastAsia"/>
          <w:b/>
        </w:rPr>
        <w:t>暂</w:t>
      </w:r>
      <w:r>
        <w:rPr>
          <w:b/>
        </w:rPr>
        <w:t>以</w:t>
      </w:r>
      <w:r>
        <w:rPr>
          <w:rFonts w:hint="eastAsia"/>
          <w:b/>
        </w:rPr>
        <w:t>10</w:t>
      </w:r>
      <w:r>
        <w:rPr>
          <w:rFonts w:hint="eastAsia"/>
          <w:b/>
        </w:rPr>
        <w:t>元</w:t>
      </w:r>
      <w:r>
        <w:rPr>
          <w:rFonts w:hint="eastAsia"/>
          <w:b/>
        </w:rPr>
        <w:t>/</w:t>
      </w:r>
      <w:r>
        <w:rPr>
          <w:rFonts w:hint="eastAsia"/>
          <w:b/>
        </w:rPr>
        <w:t>次</w:t>
      </w:r>
      <w:r>
        <w:rPr>
          <w:b/>
        </w:rPr>
        <w:t>（</w:t>
      </w:r>
      <w:r>
        <w:rPr>
          <w:rFonts w:hint="eastAsia"/>
          <w:b/>
        </w:rPr>
        <w:t>共</w:t>
      </w:r>
      <w:r>
        <w:rPr>
          <w:rFonts w:hint="eastAsia"/>
          <w:b/>
        </w:rPr>
        <w:t>76</w:t>
      </w:r>
      <w:r>
        <w:rPr>
          <w:rFonts w:hint="eastAsia"/>
          <w:b/>
        </w:rPr>
        <w:t>次</w:t>
      </w:r>
      <w:r>
        <w:rPr>
          <w:b/>
        </w:rPr>
        <w:t>）</w:t>
      </w:r>
      <w:r>
        <w:rPr>
          <w:rFonts w:hint="eastAsia"/>
          <w:b/>
        </w:rPr>
        <w:t>收取</w:t>
      </w:r>
      <w:r>
        <w:rPr>
          <w:b/>
        </w:rPr>
        <w:t>，实际</w:t>
      </w:r>
      <w:r>
        <w:rPr>
          <w:rFonts w:hint="eastAsia"/>
          <w:b/>
        </w:rPr>
        <w:t>产生的</w:t>
      </w:r>
      <w:r>
        <w:rPr>
          <w:b/>
        </w:rPr>
        <w:t>诊疗费在尾款结算时</w:t>
      </w:r>
      <w:r>
        <w:rPr>
          <w:rFonts w:hint="eastAsia"/>
          <w:b/>
        </w:rPr>
        <w:t>凭票据</w:t>
      </w:r>
      <w:r>
        <w:rPr>
          <w:b/>
        </w:rPr>
        <w:t>据实结算。</w:t>
      </w:r>
    </w:p>
    <w:p w:rsidR="00531195" w:rsidRDefault="00531195">
      <w:pPr>
        <w:widowControl/>
        <w:jc w:val="left"/>
        <w:rPr>
          <w:rFonts w:ascii="宋体" w:hAnsi="宋体" w:cs="宋体"/>
          <w:b/>
          <w:bCs/>
          <w:kern w:val="0"/>
          <w:sz w:val="22"/>
          <w:szCs w:val="22"/>
        </w:rPr>
      </w:pPr>
    </w:p>
    <w:p w:rsidR="00DE4853" w:rsidRDefault="00AC5C3A">
      <w:pPr>
        <w:widowControl/>
        <w:jc w:val="left"/>
        <w:rPr>
          <w:rFonts w:ascii="宋体" w:hAnsi="宋体" w:cs="宋体"/>
          <w:b/>
          <w:bCs/>
          <w:kern w:val="0"/>
          <w:sz w:val="22"/>
          <w:szCs w:val="22"/>
        </w:rPr>
      </w:pPr>
      <w:r>
        <w:rPr>
          <w:rFonts w:ascii="宋体" w:hAnsi="宋体" w:cs="宋体" w:hint="eastAsia"/>
          <w:b/>
          <w:bCs/>
          <w:kern w:val="0"/>
          <w:sz w:val="22"/>
          <w:szCs w:val="22"/>
        </w:rPr>
        <w:t>临床研究者观察费明细</w:t>
      </w:r>
      <w:r>
        <w:rPr>
          <w:rFonts w:ascii="宋体" w:hAnsi="宋体" w:cs="宋体"/>
          <w:b/>
          <w:bCs/>
          <w:kern w:val="0"/>
          <w:sz w:val="22"/>
          <w:szCs w:val="22"/>
        </w:rPr>
        <w:t>：研究过程中患者退出，临床观察费将根据以下已完成的随访按比例结算：</w:t>
      </w:r>
    </w:p>
    <w:tbl>
      <w:tblPr>
        <w:tblW w:w="7917" w:type="dxa"/>
        <w:jc w:val="center"/>
        <w:tblLayout w:type="fixed"/>
        <w:tblLook w:val="04A0" w:firstRow="1" w:lastRow="0" w:firstColumn="1" w:lastColumn="0" w:noHBand="0" w:noVBand="1"/>
      </w:tblPr>
      <w:tblGrid>
        <w:gridCol w:w="1152"/>
        <w:gridCol w:w="2873"/>
        <w:gridCol w:w="2031"/>
        <w:gridCol w:w="1861"/>
      </w:tblGrid>
      <w:tr w:rsidR="00DE4853">
        <w:trPr>
          <w:trHeight w:val="750"/>
          <w:jc w:val="center"/>
        </w:trPr>
        <w:tc>
          <w:tcPr>
            <w:tcW w:w="40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研究者事项内容</w:t>
            </w:r>
          </w:p>
        </w:tc>
        <w:tc>
          <w:tcPr>
            <w:tcW w:w="2031" w:type="dxa"/>
            <w:tcBorders>
              <w:top w:val="single" w:sz="4" w:space="0" w:color="auto"/>
              <w:left w:val="nil"/>
              <w:bottom w:val="single" w:sz="4" w:space="0" w:color="auto"/>
              <w:right w:val="single" w:sz="4" w:space="0" w:color="auto"/>
            </w:tcBorders>
            <w:shd w:val="clear" w:color="000000" w:fill="FFFFFF"/>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每次访视的研究者费用</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合计（元）</w:t>
            </w:r>
          </w:p>
        </w:tc>
      </w:tr>
      <w:tr w:rsidR="00DE4853">
        <w:trPr>
          <w:trHeight w:val="270"/>
          <w:jc w:val="center"/>
        </w:trPr>
        <w:tc>
          <w:tcPr>
            <w:tcW w:w="1152" w:type="dxa"/>
            <w:tcBorders>
              <w:top w:val="nil"/>
              <w:left w:val="single" w:sz="4" w:space="0" w:color="auto"/>
              <w:bottom w:val="single" w:sz="4" w:space="0" w:color="auto"/>
              <w:right w:val="single" w:sz="4" w:space="0" w:color="auto"/>
            </w:tcBorders>
            <w:shd w:val="clear" w:color="auto" w:fill="auto"/>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873" w:type="dxa"/>
            <w:tcBorders>
              <w:top w:val="nil"/>
              <w:left w:val="nil"/>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筛选访视</w:t>
            </w:r>
            <w:r>
              <w:rPr>
                <w:rFonts w:ascii="宋体" w:hAnsi="宋体" w:cs="宋体"/>
                <w:b/>
                <w:bCs/>
                <w:kern w:val="0"/>
                <w:sz w:val="22"/>
                <w:szCs w:val="22"/>
              </w:rPr>
              <w:t>1（V1）</w:t>
            </w:r>
          </w:p>
        </w:tc>
        <w:tc>
          <w:tcPr>
            <w:tcW w:w="203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c>
          <w:tcPr>
            <w:tcW w:w="186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bookmarkStart w:id="4" w:name="_GoBack"/>
            <w:bookmarkEnd w:id="4"/>
          </w:p>
        </w:tc>
      </w:tr>
      <w:tr w:rsidR="00DE4853">
        <w:trPr>
          <w:trHeight w:val="270"/>
          <w:jc w:val="center"/>
        </w:trPr>
        <w:tc>
          <w:tcPr>
            <w:tcW w:w="1152" w:type="dxa"/>
            <w:tcBorders>
              <w:top w:val="nil"/>
              <w:left w:val="single" w:sz="4" w:space="0" w:color="auto"/>
              <w:bottom w:val="single" w:sz="4" w:space="0" w:color="auto"/>
              <w:right w:val="single" w:sz="4" w:space="0" w:color="auto"/>
            </w:tcBorders>
            <w:shd w:val="clear" w:color="auto" w:fill="auto"/>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873" w:type="dxa"/>
            <w:tcBorders>
              <w:top w:val="nil"/>
              <w:left w:val="nil"/>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治疗访视</w:t>
            </w:r>
            <w:r>
              <w:rPr>
                <w:rFonts w:ascii="宋体" w:hAnsi="宋体" w:cs="宋体"/>
                <w:b/>
                <w:bCs/>
                <w:kern w:val="0"/>
                <w:sz w:val="22"/>
                <w:szCs w:val="22"/>
              </w:rPr>
              <w:t>2（V2）</w:t>
            </w:r>
          </w:p>
        </w:tc>
        <w:tc>
          <w:tcPr>
            <w:tcW w:w="203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c>
          <w:tcPr>
            <w:tcW w:w="186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r>
      <w:tr w:rsidR="00DE4853">
        <w:trPr>
          <w:trHeight w:val="270"/>
          <w:jc w:val="center"/>
        </w:trPr>
        <w:tc>
          <w:tcPr>
            <w:tcW w:w="1152" w:type="dxa"/>
            <w:tcBorders>
              <w:top w:val="nil"/>
              <w:left w:val="single" w:sz="4" w:space="0" w:color="auto"/>
              <w:bottom w:val="single" w:sz="4" w:space="0" w:color="auto"/>
              <w:right w:val="single" w:sz="4" w:space="0" w:color="auto"/>
            </w:tcBorders>
            <w:shd w:val="clear" w:color="auto" w:fill="auto"/>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873" w:type="dxa"/>
            <w:tcBorders>
              <w:top w:val="nil"/>
              <w:left w:val="nil"/>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治疗访视</w:t>
            </w:r>
            <w:r>
              <w:rPr>
                <w:rFonts w:ascii="宋体" w:hAnsi="宋体" w:cs="宋体"/>
                <w:b/>
                <w:bCs/>
                <w:kern w:val="0"/>
                <w:sz w:val="22"/>
                <w:szCs w:val="22"/>
              </w:rPr>
              <w:t>3（V3）</w:t>
            </w:r>
          </w:p>
        </w:tc>
        <w:tc>
          <w:tcPr>
            <w:tcW w:w="203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c>
          <w:tcPr>
            <w:tcW w:w="186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r>
      <w:tr w:rsidR="00DE4853">
        <w:trPr>
          <w:trHeight w:val="270"/>
          <w:jc w:val="center"/>
        </w:trPr>
        <w:tc>
          <w:tcPr>
            <w:tcW w:w="1152" w:type="dxa"/>
            <w:tcBorders>
              <w:top w:val="nil"/>
              <w:left w:val="single" w:sz="4" w:space="0" w:color="auto"/>
              <w:bottom w:val="single" w:sz="4" w:space="0" w:color="auto"/>
              <w:right w:val="single" w:sz="4" w:space="0" w:color="auto"/>
            </w:tcBorders>
            <w:shd w:val="clear" w:color="auto" w:fill="auto"/>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873" w:type="dxa"/>
            <w:tcBorders>
              <w:top w:val="nil"/>
              <w:left w:val="nil"/>
              <w:bottom w:val="single" w:sz="4" w:space="0" w:color="auto"/>
              <w:right w:val="single" w:sz="4" w:space="0" w:color="auto"/>
            </w:tcBorders>
            <w:shd w:val="clear" w:color="000000" w:fill="FFFFFF"/>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治疗访视</w:t>
            </w:r>
            <w:r>
              <w:rPr>
                <w:rFonts w:ascii="宋体" w:hAnsi="宋体" w:cs="宋体"/>
                <w:b/>
                <w:bCs/>
                <w:kern w:val="0"/>
                <w:sz w:val="22"/>
                <w:szCs w:val="22"/>
              </w:rPr>
              <w:t>4（V4）</w:t>
            </w:r>
          </w:p>
        </w:tc>
        <w:tc>
          <w:tcPr>
            <w:tcW w:w="203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c>
          <w:tcPr>
            <w:tcW w:w="1861" w:type="dxa"/>
            <w:tcBorders>
              <w:top w:val="nil"/>
              <w:left w:val="nil"/>
              <w:bottom w:val="single" w:sz="4" w:space="0" w:color="auto"/>
              <w:right w:val="single" w:sz="4" w:space="0" w:color="auto"/>
            </w:tcBorders>
            <w:shd w:val="clear" w:color="000000" w:fill="FFFFFF"/>
            <w:vAlign w:val="center"/>
          </w:tcPr>
          <w:p w:rsidR="00DE4853" w:rsidRDefault="00DE4853">
            <w:pPr>
              <w:widowControl/>
              <w:jc w:val="center"/>
              <w:rPr>
                <w:rFonts w:ascii="宋体" w:hAnsi="宋体" w:cs="宋体"/>
                <w:b/>
                <w:bCs/>
                <w:kern w:val="0"/>
                <w:sz w:val="22"/>
                <w:szCs w:val="22"/>
              </w:rPr>
            </w:pPr>
          </w:p>
        </w:tc>
      </w:tr>
      <w:tr w:rsidR="00DE4853">
        <w:trPr>
          <w:trHeight w:val="270"/>
          <w:jc w:val="center"/>
        </w:trPr>
        <w:tc>
          <w:tcPr>
            <w:tcW w:w="1152" w:type="dxa"/>
            <w:tcBorders>
              <w:top w:val="nil"/>
              <w:left w:val="single" w:sz="4" w:space="0" w:color="auto"/>
              <w:bottom w:val="single" w:sz="4" w:space="0" w:color="auto"/>
              <w:right w:val="single" w:sz="4" w:space="0" w:color="auto"/>
            </w:tcBorders>
            <w:vAlign w:val="center"/>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2873" w:type="dxa"/>
            <w:tcBorders>
              <w:top w:val="nil"/>
              <w:left w:val="nil"/>
              <w:bottom w:val="single" w:sz="4" w:space="0" w:color="auto"/>
              <w:right w:val="single" w:sz="4" w:space="0" w:color="auto"/>
            </w:tcBorders>
            <w:vAlign w:val="bottom"/>
          </w:tcPr>
          <w:p w:rsidR="00DE4853" w:rsidRDefault="00AC5C3A">
            <w:pPr>
              <w:widowControl/>
              <w:jc w:val="center"/>
              <w:rPr>
                <w:rFonts w:ascii="宋体" w:hAnsi="宋体" w:cs="宋体"/>
                <w:b/>
                <w:bCs/>
                <w:kern w:val="0"/>
                <w:sz w:val="22"/>
                <w:szCs w:val="22"/>
              </w:rPr>
            </w:pPr>
            <w:r>
              <w:rPr>
                <w:rFonts w:ascii="宋体" w:hAnsi="宋体" w:cs="宋体" w:hint="eastAsia"/>
                <w:b/>
                <w:bCs/>
                <w:kern w:val="0"/>
                <w:sz w:val="22"/>
                <w:szCs w:val="22"/>
              </w:rPr>
              <w:t>----</w:t>
            </w:r>
          </w:p>
        </w:tc>
        <w:tc>
          <w:tcPr>
            <w:tcW w:w="2031" w:type="dxa"/>
            <w:tcBorders>
              <w:top w:val="nil"/>
              <w:left w:val="nil"/>
              <w:bottom w:val="single" w:sz="4" w:space="0" w:color="auto"/>
              <w:right w:val="single" w:sz="4" w:space="0" w:color="auto"/>
            </w:tcBorders>
            <w:vAlign w:val="center"/>
          </w:tcPr>
          <w:p w:rsidR="00DE4853" w:rsidRDefault="00DE4853">
            <w:pPr>
              <w:widowControl/>
              <w:jc w:val="center"/>
              <w:rPr>
                <w:rFonts w:ascii="宋体" w:hAnsi="宋体" w:cs="宋体"/>
                <w:b/>
                <w:bCs/>
                <w:kern w:val="0"/>
                <w:sz w:val="22"/>
                <w:szCs w:val="22"/>
              </w:rPr>
            </w:pPr>
          </w:p>
        </w:tc>
        <w:tc>
          <w:tcPr>
            <w:tcW w:w="1861" w:type="dxa"/>
            <w:tcBorders>
              <w:top w:val="nil"/>
              <w:left w:val="nil"/>
              <w:bottom w:val="single" w:sz="4" w:space="0" w:color="auto"/>
              <w:right w:val="single" w:sz="4" w:space="0" w:color="auto"/>
            </w:tcBorders>
            <w:vAlign w:val="bottom"/>
          </w:tcPr>
          <w:p w:rsidR="00DE4853" w:rsidRDefault="00DE4853" w:rsidP="0036210A">
            <w:pPr>
              <w:widowControl/>
              <w:rPr>
                <w:rFonts w:ascii="宋体" w:hAnsi="宋体" w:cs="宋体"/>
                <w:b/>
                <w:bCs/>
                <w:kern w:val="0"/>
                <w:sz w:val="22"/>
                <w:szCs w:val="22"/>
              </w:rPr>
            </w:pPr>
          </w:p>
        </w:tc>
      </w:tr>
    </w:tbl>
    <w:p w:rsidR="00DE4853" w:rsidRDefault="00AC5C3A">
      <w:pPr>
        <w:widowControl/>
        <w:tabs>
          <w:tab w:val="left" w:pos="720"/>
          <w:tab w:val="center" w:pos="4153"/>
          <w:tab w:val="right" w:pos="8306"/>
        </w:tabs>
        <w:jc w:val="left"/>
        <w:rPr>
          <w:rFonts w:ascii="宋体" w:hAnsi="宋体" w:cs="宋体"/>
          <w:b/>
          <w:bCs/>
          <w:kern w:val="0"/>
          <w:sz w:val="22"/>
          <w:szCs w:val="22"/>
        </w:rPr>
      </w:pPr>
      <w:r>
        <w:rPr>
          <w:rFonts w:ascii="宋体" w:hAnsi="宋体" w:cs="宋体"/>
          <w:b/>
          <w:bCs/>
          <w:kern w:val="0"/>
          <w:sz w:val="22"/>
          <w:szCs w:val="22"/>
        </w:rPr>
        <w:lastRenderedPageBreak/>
        <w:t>*合格病例是指受试者符合试验的入</w:t>
      </w:r>
      <w:r>
        <w:rPr>
          <w:rFonts w:ascii="宋体" w:hAnsi="宋体" w:cs="宋体" w:hint="eastAsia"/>
          <w:b/>
          <w:bCs/>
          <w:kern w:val="0"/>
          <w:sz w:val="22"/>
          <w:szCs w:val="22"/>
        </w:rPr>
        <w:t>排</w:t>
      </w:r>
      <w:r>
        <w:rPr>
          <w:rFonts w:ascii="宋体" w:hAnsi="宋体" w:cs="宋体"/>
          <w:b/>
          <w:bCs/>
          <w:kern w:val="0"/>
          <w:sz w:val="22"/>
          <w:szCs w:val="22"/>
        </w:rPr>
        <w:t>标准，并按照试验方案观察的病例，研究结束所有费用按照实际访视产生的费用进行结算。</w:t>
      </w:r>
      <w:r w:rsidR="00B03A7B">
        <w:rPr>
          <w:rFonts w:ascii="宋体" w:hAnsi="宋体" w:cs="宋体" w:hint="eastAsia"/>
          <w:b/>
          <w:bCs/>
          <w:kern w:val="0"/>
          <w:sz w:val="22"/>
          <w:szCs w:val="22"/>
        </w:rPr>
        <w:t>筛选失败或</w:t>
      </w:r>
      <w:r>
        <w:rPr>
          <w:rFonts w:ascii="宋体" w:hAnsi="宋体" w:cs="宋体"/>
          <w:b/>
          <w:bCs/>
          <w:kern w:val="0"/>
          <w:sz w:val="22"/>
          <w:szCs w:val="22"/>
        </w:rPr>
        <w:t>违反</w:t>
      </w:r>
      <w:r>
        <w:rPr>
          <w:rFonts w:ascii="宋体" w:hAnsi="宋体" w:cs="宋体" w:hint="eastAsia"/>
          <w:b/>
          <w:bCs/>
          <w:kern w:val="0"/>
          <w:sz w:val="22"/>
          <w:szCs w:val="22"/>
        </w:rPr>
        <w:t>入选和排除</w:t>
      </w:r>
      <w:r>
        <w:rPr>
          <w:rFonts w:ascii="宋体" w:hAnsi="宋体" w:cs="宋体"/>
          <w:b/>
          <w:bCs/>
          <w:kern w:val="0"/>
          <w:sz w:val="22"/>
          <w:szCs w:val="22"/>
        </w:rPr>
        <w:t>标准而错误入组的受试者，将不支付研究观察费用。</w:t>
      </w:r>
    </w:p>
    <w:p w:rsidR="00DE4853" w:rsidRDefault="00DE4853">
      <w:pPr>
        <w:rPr>
          <w:b/>
        </w:rPr>
      </w:pPr>
    </w:p>
    <w:p w:rsidR="00DE4853" w:rsidRDefault="00AC5C3A">
      <w:pPr>
        <w:spacing w:line="360" w:lineRule="auto"/>
        <w:rPr>
          <w:b/>
        </w:rPr>
      </w:pPr>
      <w:r>
        <w:rPr>
          <w:rFonts w:hint="eastAsia"/>
          <w:b/>
        </w:rPr>
        <w:t>备注（以下金额未含发票税）：</w:t>
      </w:r>
    </w:p>
    <w:p w:rsidR="00DE4853" w:rsidRDefault="00AC5C3A">
      <w:pPr>
        <w:spacing w:line="360" w:lineRule="auto"/>
        <w:rPr>
          <w:b/>
        </w:rPr>
      </w:pPr>
      <w:r>
        <w:rPr>
          <w:rFonts w:hint="eastAsia"/>
          <w:b/>
        </w:rPr>
        <w:t xml:space="preserve">1. </w:t>
      </w:r>
      <w:r>
        <w:rPr>
          <w:rFonts w:hint="eastAsia"/>
          <w:b/>
        </w:rPr>
        <w:t>若当月单个受试者补助总金额</w:t>
      </w:r>
      <w:r>
        <w:rPr>
          <w:b/>
        </w:rPr>
        <w:t>≥</w:t>
      </w:r>
      <w:r w:rsidR="00AF7A06">
        <w:rPr>
          <w:rFonts w:hint="eastAsia"/>
          <w:b/>
        </w:rPr>
        <w:t>8</w:t>
      </w:r>
      <w:r>
        <w:rPr>
          <w:rFonts w:hint="eastAsia"/>
          <w:b/>
        </w:rPr>
        <w:t>00</w:t>
      </w:r>
      <w:r>
        <w:rPr>
          <w:rFonts w:hint="eastAsia"/>
          <w:b/>
        </w:rPr>
        <w:t>元，需按广东省国家税务要求纳税。</w:t>
      </w:r>
    </w:p>
    <w:p w:rsidR="00DE4853" w:rsidRDefault="00AC5C3A">
      <w:pPr>
        <w:spacing w:line="360" w:lineRule="auto"/>
        <w:rPr>
          <w:b/>
        </w:rPr>
      </w:pPr>
      <w:r>
        <w:rPr>
          <w:rFonts w:hint="eastAsia"/>
          <w:b/>
        </w:rPr>
        <w:t xml:space="preserve">2. </w:t>
      </w:r>
      <w:r>
        <w:rPr>
          <w:rFonts w:hint="eastAsia"/>
          <w:b/>
        </w:rPr>
        <w:t>质控费说明：</w:t>
      </w:r>
    </w:p>
    <w:p w:rsidR="00DE4853" w:rsidRDefault="00AC5C3A">
      <w:pPr>
        <w:spacing w:line="360" w:lineRule="auto"/>
        <w:ind w:left="360"/>
        <w:jc w:val="left"/>
        <w:rPr>
          <w:rFonts w:ascii="宋体" w:hAnsi="宋体"/>
          <w:sz w:val="20"/>
          <w:szCs w:val="21"/>
        </w:rPr>
      </w:pPr>
      <w:r>
        <w:rPr>
          <w:rFonts w:ascii="宋体" w:hAnsi="宋体" w:hint="eastAsia"/>
        </w:rPr>
        <w:t>①</w:t>
      </w:r>
      <w:r>
        <w:rPr>
          <w:rFonts w:ascii="宋体" w:hAnsi="宋体" w:hint="eastAsia"/>
          <w:sz w:val="20"/>
          <w:szCs w:val="21"/>
        </w:rPr>
        <w:t>入组&lt;30例，研究期限&lt;12月，500元/次，共3次。</w:t>
      </w:r>
    </w:p>
    <w:p w:rsidR="00DE4853" w:rsidRDefault="00AC5C3A">
      <w:pPr>
        <w:spacing w:line="360" w:lineRule="auto"/>
        <w:ind w:left="360"/>
        <w:jc w:val="left"/>
        <w:rPr>
          <w:rFonts w:ascii="宋体" w:hAnsi="宋体"/>
          <w:sz w:val="20"/>
          <w:szCs w:val="21"/>
        </w:rPr>
      </w:pPr>
      <w:r>
        <w:rPr>
          <w:rFonts w:ascii="宋体" w:hAnsi="宋体" w:hint="eastAsia"/>
        </w:rPr>
        <w:t>②</w:t>
      </w:r>
      <w:r>
        <w:rPr>
          <w:rFonts w:ascii="宋体" w:hAnsi="宋体" w:hint="eastAsia"/>
          <w:sz w:val="20"/>
          <w:szCs w:val="21"/>
        </w:rPr>
        <w:t>入组&gt; 30例，研究期限&lt;12月，600元/次，共3次。</w:t>
      </w:r>
    </w:p>
    <w:p w:rsidR="00DE4853" w:rsidRDefault="00AC5C3A">
      <w:pPr>
        <w:spacing w:line="360" w:lineRule="auto"/>
        <w:ind w:left="360" w:rightChars="-318" w:right="-668"/>
        <w:jc w:val="left"/>
        <w:rPr>
          <w:rFonts w:ascii="宋体" w:hAnsi="宋体"/>
          <w:sz w:val="20"/>
          <w:szCs w:val="21"/>
        </w:rPr>
      </w:pPr>
      <w:r>
        <w:rPr>
          <w:rFonts w:ascii="宋体" w:hAnsi="宋体" w:hint="eastAsia"/>
        </w:rPr>
        <w:t>③</w:t>
      </w:r>
      <w:r>
        <w:rPr>
          <w:rFonts w:ascii="宋体" w:hAnsi="宋体" w:hint="eastAsia"/>
          <w:sz w:val="20"/>
          <w:szCs w:val="21"/>
        </w:rPr>
        <w:t>例数不限，研究期限&gt;12个月，600元/次，每4月质控一次。</w:t>
      </w:r>
    </w:p>
    <w:p w:rsidR="00DE4853" w:rsidRDefault="00AC5C3A">
      <w:pPr>
        <w:spacing w:line="360" w:lineRule="auto"/>
        <w:ind w:left="360"/>
        <w:jc w:val="left"/>
        <w:rPr>
          <w:rFonts w:ascii="宋体" w:hAnsi="宋体"/>
          <w:sz w:val="20"/>
          <w:szCs w:val="21"/>
        </w:rPr>
      </w:pPr>
      <w:r>
        <w:rPr>
          <w:rFonts w:ascii="宋体" w:hAnsi="宋体" w:hint="eastAsia"/>
        </w:rPr>
        <w:t>④</w:t>
      </w:r>
      <w:r>
        <w:rPr>
          <w:rFonts w:ascii="宋体" w:hAnsi="宋体" w:hint="eastAsia"/>
          <w:sz w:val="20"/>
          <w:szCs w:val="21"/>
        </w:rPr>
        <w:t>例数不限，研究期限&gt;24个月，800元/次，每4月质控一次。</w:t>
      </w:r>
    </w:p>
    <w:p w:rsidR="00DE4853" w:rsidRDefault="00AC5C3A">
      <w:pPr>
        <w:spacing w:line="360" w:lineRule="auto"/>
        <w:ind w:left="360"/>
        <w:jc w:val="left"/>
        <w:rPr>
          <w:rFonts w:ascii="宋体" w:hAnsi="宋体"/>
          <w:sz w:val="20"/>
          <w:szCs w:val="21"/>
        </w:rPr>
      </w:pPr>
      <w:r>
        <w:rPr>
          <w:rFonts w:ascii="宋体" w:hAnsi="宋体" w:hint="eastAsia"/>
        </w:rPr>
        <w:t>⑤</w:t>
      </w:r>
      <w:r>
        <w:rPr>
          <w:rFonts w:ascii="宋体" w:hAnsi="宋体" w:hint="eastAsia"/>
          <w:sz w:val="20"/>
          <w:szCs w:val="21"/>
        </w:rPr>
        <w:t>观察性试验，300元/次，共2次。</w:t>
      </w:r>
    </w:p>
    <w:p w:rsidR="00DE4853" w:rsidRDefault="00AC5C3A">
      <w:pPr>
        <w:spacing w:line="360" w:lineRule="auto"/>
        <w:ind w:left="316" w:hangingChars="150" w:hanging="316"/>
        <w:rPr>
          <w:b/>
        </w:rPr>
      </w:pPr>
      <w:r>
        <w:rPr>
          <w:rFonts w:hint="eastAsia"/>
          <w:b/>
        </w:rPr>
        <w:t xml:space="preserve">3. </w:t>
      </w:r>
      <w:r w:rsidR="00535B87">
        <w:rPr>
          <w:rFonts w:hint="eastAsia"/>
          <w:b/>
        </w:rPr>
        <w:t>临床观察费，医院管理费，机构管理费，药事</w:t>
      </w:r>
      <w:r>
        <w:rPr>
          <w:rFonts w:hint="eastAsia"/>
          <w:b/>
        </w:rPr>
        <w:t>服务费（</w:t>
      </w:r>
      <w:r>
        <w:rPr>
          <w:rFonts w:hint="eastAsia"/>
          <w:b/>
        </w:rPr>
        <w:t>GCP</w:t>
      </w:r>
      <w:r>
        <w:rPr>
          <w:rFonts w:hint="eastAsia"/>
          <w:b/>
        </w:rPr>
        <w:t>药房），质控费，发票税，小计，总计均为必填项。临床观察费，检查费，挂号费，受试者交通补贴的金额按实际情况填写，其他均按规定金额填写。</w:t>
      </w:r>
    </w:p>
    <w:p w:rsidR="00DE4853" w:rsidRDefault="00AC5C3A">
      <w:pPr>
        <w:spacing w:line="360" w:lineRule="auto"/>
        <w:rPr>
          <w:b/>
        </w:rPr>
      </w:pPr>
      <w:r>
        <w:rPr>
          <w:rFonts w:hint="eastAsia"/>
          <w:b/>
        </w:rPr>
        <w:t xml:space="preserve">4. </w:t>
      </w:r>
      <w:r>
        <w:rPr>
          <w:rFonts w:hint="eastAsia"/>
          <w:b/>
        </w:rPr>
        <w:t>临床试验经费包含医院</w:t>
      </w:r>
      <w:r>
        <w:rPr>
          <w:b/>
        </w:rPr>
        <w:t>管理费及</w:t>
      </w:r>
      <w:r>
        <w:rPr>
          <w:rFonts w:hint="eastAsia"/>
          <w:b/>
        </w:rPr>
        <w:t>机构管理费，具体分配明细参见医院内部规定。</w:t>
      </w:r>
    </w:p>
    <w:p w:rsidR="00DE4853" w:rsidRDefault="00AC5C3A">
      <w:pPr>
        <w:spacing w:line="360" w:lineRule="auto"/>
        <w:rPr>
          <w:b/>
        </w:rPr>
      </w:pPr>
      <w:r>
        <w:rPr>
          <w:rFonts w:hint="eastAsia"/>
          <w:b/>
        </w:rPr>
        <w:t xml:space="preserve">5. </w:t>
      </w:r>
      <w:r>
        <w:rPr>
          <w:rFonts w:hint="eastAsia"/>
          <w:b/>
        </w:rPr>
        <w:t>牵头组织费由机构办与科室协同使用，具体分配明细参见医院内部规定。</w:t>
      </w:r>
    </w:p>
    <w:p w:rsidR="00DE4853" w:rsidRDefault="00AC5C3A">
      <w:pPr>
        <w:spacing w:line="360" w:lineRule="auto"/>
        <w:rPr>
          <w:b/>
        </w:rPr>
      </w:pPr>
      <w:r>
        <w:rPr>
          <w:rFonts w:hint="eastAsia"/>
          <w:b/>
        </w:rPr>
        <w:t xml:space="preserve">6. </w:t>
      </w:r>
      <w:r>
        <w:rPr>
          <w:rFonts w:hint="eastAsia"/>
          <w:b/>
        </w:rPr>
        <w:t>若试验期间遇国家价格调整，涉及的收费项目从调整之日起执行新价格标准。</w:t>
      </w:r>
    </w:p>
    <w:p w:rsidR="00DE4853" w:rsidRDefault="00DE4853">
      <w:pPr>
        <w:spacing w:line="360" w:lineRule="auto"/>
        <w:rPr>
          <w:b/>
          <w:u w:val="single"/>
        </w:rPr>
      </w:pPr>
    </w:p>
    <w:p w:rsidR="00DE4853" w:rsidRDefault="00DE4853">
      <w:pPr>
        <w:spacing w:line="360" w:lineRule="auto"/>
        <w:ind w:left="360"/>
        <w:rPr>
          <w:b/>
          <w:u w:val="single"/>
        </w:rPr>
      </w:pPr>
    </w:p>
    <w:sectPr w:rsidR="00DE4853" w:rsidSect="001253CE">
      <w:headerReference w:type="default" r:id="rId8"/>
      <w:footerReference w:type="default" r:id="rId9"/>
      <w:pgSz w:w="12240" w:h="15840"/>
      <w:pgMar w:top="851" w:right="104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D8" w:rsidRDefault="00E803D8">
      <w:r>
        <w:separator/>
      </w:r>
    </w:p>
  </w:endnote>
  <w:endnote w:type="continuationSeparator" w:id="0">
    <w:p w:rsidR="00E803D8" w:rsidRDefault="00E803D8">
      <w:r>
        <w:continuationSeparator/>
      </w:r>
    </w:p>
  </w:endnote>
  <w:endnote w:type="continuationNotice" w:id="1">
    <w:p w:rsidR="00E803D8" w:rsidRDefault="00E8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61" w:rsidRDefault="009D7D61">
    <w:pPr>
      <w:pStyle w:val="a8"/>
      <w:jc w:val="center"/>
    </w:pPr>
    <w:r>
      <w:fldChar w:fldCharType="begin"/>
    </w:r>
    <w:r>
      <w:instrText>PAGE   \* MERGEFORMAT</w:instrText>
    </w:r>
    <w:r>
      <w:fldChar w:fldCharType="separate"/>
    </w:r>
    <w:r w:rsidR="0036210A" w:rsidRPr="0036210A">
      <w:rPr>
        <w:noProof/>
        <w:lang w:val="zh-CN"/>
      </w:rPr>
      <w:t>13</w:t>
    </w:r>
    <w:r>
      <w:fldChar w:fldCharType="end"/>
    </w:r>
  </w:p>
  <w:p w:rsidR="009D7D61" w:rsidRDefault="009D7D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D8" w:rsidRDefault="00E803D8">
      <w:r>
        <w:separator/>
      </w:r>
    </w:p>
  </w:footnote>
  <w:footnote w:type="continuationSeparator" w:id="0">
    <w:p w:rsidR="00E803D8" w:rsidRDefault="00E803D8">
      <w:r>
        <w:continuationSeparator/>
      </w:r>
    </w:p>
  </w:footnote>
  <w:footnote w:type="continuationNotice" w:id="1">
    <w:p w:rsidR="00E803D8" w:rsidRDefault="00E803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61" w:rsidRDefault="009D7D61">
    <w:pPr>
      <w:pStyle w:val="aa"/>
      <w:ind w:firstLineChars="4200" w:firstLine="7560"/>
      <w:jc w:val="left"/>
    </w:pPr>
    <w:r>
      <w:rPr>
        <w:noProof/>
      </w:rPr>
      <w:drawing>
        <wp:anchor distT="0" distB="0" distL="114300" distR="114300" simplePos="0" relativeHeight="251658240" behindDoc="0" locked="0" layoutInCell="1" allowOverlap="0">
          <wp:simplePos x="0" y="0"/>
          <wp:positionH relativeFrom="column">
            <wp:posOffset>-203835</wp:posOffset>
          </wp:positionH>
          <wp:positionV relativeFrom="paragraph">
            <wp:posOffset>-361950</wp:posOffset>
          </wp:positionV>
          <wp:extent cx="2655570" cy="6064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55570" cy="606425"/>
                  </a:xfrm>
                  <a:prstGeom prst="rect">
                    <a:avLst/>
                  </a:prstGeom>
                  <a:noFill/>
                  <a:ln>
                    <a:noFill/>
                  </a:ln>
                </pic:spPr>
              </pic:pic>
            </a:graphicData>
          </a:graphic>
        </wp:anchor>
      </w:drawing>
    </w:r>
  </w:p>
  <w:p w:rsidR="009D7D61" w:rsidRDefault="009D7D61">
    <w:pPr>
      <w:pStyle w:val="aa"/>
      <w:ind w:firstLineChars="4400" w:firstLine="792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5D056A"/>
    <w:multiLevelType w:val="singleLevel"/>
    <w:tmpl w:val="AB5D056A"/>
    <w:lvl w:ilvl="0">
      <w:start w:val="1"/>
      <w:numFmt w:val="decimal"/>
      <w:suff w:val="nothing"/>
      <w:lvlText w:val="%1、"/>
      <w:lvlJc w:val="left"/>
    </w:lvl>
  </w:abstractNum>
  <w:abstractNum w:abstractNumId="1" w15:restartNumberingAfterBreak="0">
    <w:nsid w:val="C0DEDA8A"/>
    <w:multiLevelType w:val="singleLevel"/>
    <w:tmpl w:val="C0DEDA8A"/>
    <w:lvl w:ilvl="0">
      <w:start w:val="1"/>
      <w:numFmt w:val="decimal"/>
      <w:lvlText w:val="%1."/>
      <w:lvlJc w:val="left"/>
      <w:pPr>
        <w:ind w:left="425" w:hanging="425"/>
      </w:pPr>
      <w:rPr>
        <w:rFonts w:hint="default"/>
      </w:rPr>
    </w:lvl>
  </w:abstractNum>
  <w:abstractNum w:abstractNumId="2" w15:restartNumberingAfterBreak="0">
    <w:nsid w:val="209F722C"/>
    <w:multiLevelType w:val="singleLevel"/>
    <w:tmpl w:val="209F722C"/>
    <w:lvl w:ilvl="0">
      <w:start w:val="1"/>
      <w:numFmt w:val="chineseCounting"/>
      <w:suff w:val="nothing"/>
      <w:lvlText w:val="%1、"/>
      <w:lvlJc w:val="left"/>
      <w:pPr>
        <w:ind w:left="-420" w:firstLine="420"/>
      </w:pPr>
      <w:rPr>
        <w:rFonts w:hint="eastAsia"/>
        <w:lang w:val="en-US"/>
      </w:rPr>
    </w:lvl>
  </w:abstractNum>
  <w:abstractNum w:abstractNumId="3" w15:restartNumberingAfterBreak="0">
    <w:nsid w:val="456B0D7B"/>
    <w:multiLevelType w:val="singleLevel"/>
    <w:tmpl w:val="456B0D7B"/>
    <w:lvl w:ilvl="0">
      <w:start w:val="1"/>
      <w:numFmt w:val="decimal"/>
      <w:lvlText w:val="%1."/>
      <w:lvlJc w:val="left"/>
      <w:pPr>
        <w:ind w:left="425" w:hanging="425"/>
      </w:pPr>
      <w:rPr>
        <w:rFonts w:hint="default"/>
      </w:rPr>
    </w:lvl>
  </w:abstractNum>
  <w:abstractNum w:abstractNumId="4" w15:restartNumberingAfterBreak="0">
    <w:nsid w:val="62519369"/>
    <w:multiLevelType w:val="singleLevel"/>
    <w:tmpl w:val="62519369"/>
    <w:lvl w:ilvl="0">
      <w:start w:val="1"/>
      <w:numFmt w:val="decimal"/>
      <w:lvlText w:val="%1."/>
      <w:lvlJc w:val="left"/>
      <w:pPr>
        <w:ind w:left="425" w:hanging="425"/>
      </w:pPr>
      <w:rPr>
        <w:rFonts w:hint="default"/>
      </w:rPr>
    </w:lvl>
  </w:abstractNum>
  <w:abstractNum w:abstractNumId="5" w15:restartNumberingAfterBreak="0">
    <w:nsid w:val="6814018C"/>
    <w:multiLevelType w:val="singleLevel"/>
    <w:tmpl w:val="6814018C"/>
    <w:lvl w:ilvl="0">
      <w:start w:val="1"/>
      <w:numFmt w:val="decimal"/>
      <w:lvlText w:val="%1."/>
      <w:lvlJc w:val="left"/>
      <w:pPr>
        <w:ind w:left="425" w:hanging="425"/>
      </w:pPr>
      <w:rPr>
        <w:rFonts w:hint="default"/>
      </w:rPr>
    </w:lvl>
  </w:abstractNum>
  <w:abstractNum w:abstractNumId="6" w15:restartNumberingAfterBreak="0">
    <w:nsid w:val="7E4210EF"/>
    <w:multiLevelType w:val="singleLevel"/>
    <w:tmpl w:val="7E4210EF"/>
    <w:lvl w:ilvl="0">
      <w:start w:val="1"/>
      <w:numFmt w:val="decimal"/>
      <w:lvlText w:val="%1."/>
      <w:lvlJc w:val="left"/>
      <w:pPr>
        <w:ind w:left="425" w:hanging="425"/>
      </w:pPr>
      <w:rPr>
        <w:rFont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436"/>
    <w:rsid w:val="00051B39"/>
    <w:rsid w:val="0007450E"/>
    <w:rsid w:val="0008409D"/>
    <w:rsid w:val="000855A4"/>
    <w:rsid w:val="000B19C0"/>
    <w:rsid w:val="000C73FA"/>
    <w:rsid w:val="000E2A1C"/>
    <w:rsid w:val="000E39D3"/>
    <w:rsid w:val="000F5632"/>
    <w:rsid w:val="0010230F"/>
    <w:rsid w:val="001140A2"/>
    <w:rsid w:val="001253CE"/>
    <w:rsid w:val="0014688B"/>
    <w:rsid w:val="001519FB"/>
    <w:rsid w:val="00172A27"/>
    <w:rsid w:val="0019582E"/>
    <w:rsid w:val="001A44D5"/>
    <w:rsid w:val="001A5473"/>
    <w:rsid w:val="001E4CCE"/>
    <w:rsid w:val="001F068D"/>
    <w:rsid w:val="0024233B"/>
    <w:rsid w:val="0026311B"/>
    <w:rsid w:val="0027620E"/>
    <w:rsid w:val="002867C5"/>
    <w:rsid w:val="002B00A9"/>
    <w:rsid w:val="002B7865"/>
    <w:rsid w:val="002C4795"/>
    <w:rsid w:val="002C52A4"/>
    <w:rsid w:val="002D2A6F"/>
    <w:rsid w:val="002E3764"/>
    <w:rsid w:val="00302828"/>
    <w:rsid w:val="0032565F"/>
    <w:rsid w:val="0036210A"/>
    <w:rsid w:val="0036338C"/>
    <w:rsid w:val="00382589"/>
    <w:rsid w:val="003B63E4"/>
    <w:rsid w:val="003E64D7"/>
    <w:rsid w:val="003F50E9"/>
    <w:rsid w:val="00415093"/>
    <w:rsid w:val="00423168"/>
    <w:rsid w:val="0043105C"/>
    <w:rsid w:val="0045011B"/>
    <w:rsid w:val="004532D9"/>
    <w:rsid w:val="00467DE4"/>
    <w:rsid w:val="00471348"/>
    <w:rsid w:val="004835C7"/>
    <w:rsid w:val="00531195"/>
    <w:rsid w:val="00535B87"/>
    <w:rsid w:val="005378F3"/>
    <w:rsid w:val="00565B7B"/>
    <w:rsid w:val="00575197"/>
    <w:rsid w:val="005B5A05"/>
    <w:rsid w:val="005F3E22"/>
    <w:rsid w:val="005F4F2B"/>
    <w:rsid w:val="00611F70"/>
    <w:rsid w:val="00630396"/>
    <w:rsid w:val="006560D9"/>
    <w:rsid w:val="006646B2"/>
    <w:rsid w:val="00687573"/>
    <w:rsid w:val="006A2C0F"/>
    <w:rsid w:val="006C3412"/>
    <w:rsid w:val="006D2171"/>
    <w:rsid w:val="006D465D"/>
    <w:rsid w:val="006F2E06"/>
    <w:rsid w:val="007040A4"/>
    <w:rsid w:val="007462D1"/>
    <w:rsid w:val="00750854"/>
    <w:rsid w:val="007A150E"/>
    <w:rsid w:val="007A30C6"/>
    <w:rsid w:val="007D5BC7"/>
    <w:rsid w:val="0082252B"/>
    <w:rsid w:val="00846251"/>
    <w:rsid w:val="00863E7F"/>
    <w:rsid w:val="00872373"/>
    <w:rsid w:val="008805BC"/>
    <w:rsid w:val="008C5615"/>
    <w:rsid w:val="008D1053"/>
    <w:rsid w:val="008E377F"/>
    <w:rsid w:val="008F19B0"/>
    <w:rsid w:val="008F3B16"/>
    <w:rsid w:val="008F3D37"/>
    <w:rsid w:val="00914DA8"/>
    <w:rsid w:val="00962A3B"/>
    <w:rsid w:val="00967DAF"/>
    <w:rsid w:val="009A5E36"/>
    <w:rsid w:val="009B0542"/>
    <w:rsid w:val="009B38D4"/>
    <w:rsid w:val="009C7ACA"/>
    <w:rsid w:val="009D7D61"/>
    <w:rsid w:val="00A25F36"/>
    <w:rsid w:val="00A27512"/>
    <w:rsid w:val="00A32FEF"/>
    <w:rsid w:val="00A64FD0"/>
    <w:rsid w:val="00A8574F"/>
    <w:rsid w:val="00AC5C3A"/>
    <w:rsid w:val="00AF19AB"/>
    <w:rsid w:val="00AF7A06"/>
    <w:rsid w:val="00B03A7B"/>
    <w:rsid w:val="00B3572D"/>
    <w:rsid w:val="00B42F43"/>
    <w:rsid w:val="00B45F38"/>
    <w:rsid w:val="00B54E8B"/>
    <w:rsid w:val="00B7397C"/>
    <w:rsid w:val="00B806A4"/>
    <w:rsid w:val="00B872AD"/>
    <w:rsid w:val="00BC544F"/>
    <w:rsid w:val="00C0460E"/>
    <w:rsid w:val="00C10DCE"/>
    <w:rsid w:val="00C30EC6"/>
    <w:rsid w:val="00C75518"/>
    <w:rsid w:val="00C94091"/>
    <w:rsid w:val="00CE5E84"/>
    <w:rsid w:val="00D0153A"/>
    <w:rsid w:val="00D659F4"/>
    <w:rsid w:val="00D964E1"/>
    <w:rsid w:val="00DE4853"/>
    <w:rsid w:val="00DE578A"/>
    <w:rsid w:val="00DF3259"/>
    <w:rsid w:val="00E05D2E"/>
    <w:rsid w:val="00E30571"/>
    <w:rsid w:val="00E34002"/>
    <w:rsid w:val="00E55081"/>
    <w:rsid w:val="00E758A4"/>
    <w:rsid w:val="00E803D8"/>
    <w:rsid w:val="00E87D5E"/>
    <w:rsid w:val="00EB0320"/>
    <w:rsid w:val="00EC0756"/>
    <w:rsid w:val="00EC7895"/>
    <w:rsid w:val="00EE51F0"/>
    <w:rsid w:val="00F83383"/>
    <w:rsid w:val="00F97B9D"/>
    <w:rsid w:val="00FA245A"/>
    <w:rsid w:val="00FA707F"/>
    <w:rsid w:val="00FD5969"/>
    <w:rsid w:val="00FF5497"/>
    <w:rsid w:val="00FF6405"/>
    <w:rsid w:val="078459C4"/>
    <w:rsid w:val="164D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1283A"/>
  <w15:docId w15:val="{65E56FAC-00D8-492E-8AD7-EA74D2A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CE"/>
    <w:pPr>
      <w:widowControl w:val="0"/>
      <w:jc w:val="both"/>
    </w:pPr>
    <w:rPr>
      <w:kern w:val="2"/>
      <w:sz w:val="21"/>
      <w:szCs w:val="24"/>
    </w:rPr>
  </w:style>
  <w:style w:type="paragraph" w:styleId="4">
    <w:name w:val="heading 4"/>
    <w:basedOn w:val="a"/>
    <w:next w:val="a"/>
    <w:qFormat/>
    <w:rsid w:val="001253C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1253CE"/>
    <w:pPr>
      <w:jc w:val="left"/>
    </w:pPr>
  </w:style>
  <w:style w:type="paragraph" w:styleId="a5">
    <w:name w:val="Body Text Indent"/>
    <w:basedOn w:val="a"/>
    <w:rsid w:val="001253CE"/>
    <w:pPr>
      <w:autoSpaceDE w:val="0"/>
      <w:autoSpaceDN w:val="0"/>
      <w:adjustRightInd w:val="0"/>
      <w:ind w:firstLineChars="200" w:firstLine="480"/>
      <w:jc w:val="left"/>
    </w:pPr>
    <w:rPr>
      <w:rFonts w:ascii="宋体" w:hAnsi="宋体"/>
      <w:color w:val="000000"/>
      <w:kern w:val="0"/>
      <w:sz w:val="24"/>
      <w:szCs w:val="20"/>
    </w:rPr>
  </w:style>
  <w:style w:type="paragraph" w:styleId="a6">
    <w:name w:val="Balloon Text"/>
    <w:basedOn w:val="a"/>
    <w:link w:val="a7"/>
    <w:rsid w:val="001253CE"/>
    <w:rPr>
      <w:sz w:val="18"/>
      <w:szCs w:val="18"/>
    </w:rPr>
  </w:style>
  <w:style w:type="paragraph" w:styleId="a8">
    <w:name w:val="footer"/>
    <w:basedOn w:val="a"/>
    <w:link w:val="a9"/>
    <w:uiPriority w:val="99"/>
    <w:rsid w:val="001253CE"/>
    <w:pPr>
      <w:tabs>
        <w:tab w:val="center" w:pos="4153"/>
        <w:tab w:val="right" w:pos="8306"/>
      </w:tabs>
      <w:snapToGrid w:val="0"/>
      <w:jc w:val="left"/>
    </w:pPr>
    <w:rPr>
      <w:sz w:val="18"/>
      <w:szCs w:val="18"/>
    </w:rPr>
  </w:style>
  <w:style w:type="paragraph" w:styleId="aa">
    <w:name w:val="header"/>
    <w:basedOn w:val="a"/>
    <w:link w:val="ab"/>
    <w:qFormat/>
    <w:rsid w:val="001253CE"/>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sid w:val="001253CE"/>
    <w:rPr>
      <w:b/>
      <w:bCs/>
    </w:rPr>
  </w:style>
  <w:style w:type="table" w:styleId="ae">
    <w:name w:val="Table Grid"/>
    <w:basedOn w:val="a1"/>
    <w:rsid w:val="0012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qFormat/>
    <w:rsid w:val="001253CE"/>
    <w:rPr>
      <w:sz w:val="21"/>
      <w:szCs w:val="21"/>
    </w:rPr>
  </w:style>
  <w:style w:type="character" w:customStyle="1" w:styleId="a7">
    <w:name w:val="批注框文本 字符"/>
    <w:link w:val="a6"/>
    <w:rsid w:val="001253CE"/>
    <w:rPr>
      <w:kern w:val="2"/>
      <w:sz w:val="18"/>
      <w:szCs w:val="18"/>
    </w:rPr>
  </w:style>
  <w:style w:type="character" w:customStyle="1" w:styleId="ab">
    <w:name w:val="页眉 字符"/>
    <w:link w:val="aa"/>
    <w:qFormat/>
    <w:rsid w:val="001253CE"/>
    <w:rPr>
      <w:kern w:val="2"/>
      <w:sz w:val="18"/>
      <w:szCs w:val="18"/>
    </w:rPr>
  </w:style>
  <w:style w:type="character" w:customStyle="1" w:styleId="a4">
    <w:name w:val="批注文字 字符"/>
    <w:link w:val="a3"/>
    <w:uiPriority w:val="99"/>
    <w:rsid w:val="001253CE"/>
    <w:rPr>
      <w:kern w:val="2"/>
      <w:sz w:val="21"/>
      <w:szCs w:val="24"/>
    </w:rPr>
  </w:style>
  <w:style w:type="character" w:customStyle="1" w:styleId="ad">
    <w:name w:val="批注主题 字符"/>
    <w:link w:val="ac"/>
    <w:qFormat/>
    <w:rsid w:val="001253CE"/>
    <w:rPr>
      <w:b/>
      <w:bCs/>
      <w:kern w:val="2"/>
      <w:sz w:val="21"/>
      <w:szCs w:val="24"/>
    </w:rPr>
  </w:style>
  <w:style w:type="character" w:customStyle="1" w:styleId="a9">
    <w:name w:val="页脚 字符"/>
    <w:link w:val="a8"/>
    <w:uiPriority w:val="99"/>
    <w:qFormat/>
    <w:rsid w:val="001253CE"/>
    <w:rPr>
      <w:kern w:val="2"/>
      <w:sz w:val="18"/>
      <w:szCs w:val="18"/>
    </w:rPr>
  </w:style>
  <w:style w:type="paragraph" w:customStyle="1" w:styleId="1">
    <w:name w:val="修订1"/>
    <w:uiPriority w:val="99"/>
    <w:semiHidden/>
    <w:qFormat/>
    <w:rsid w:val="001253CE"/>
    <w:rPr>
      <w:kern w:val="2"/>
      <w:sz w:val="21"/>
      <w:szCs w:val="24"/>
    </w:rPr>
  </w:style>
  <w:style w:type="paragraph" w:styleId="af0">
    <w:name w:val="Revision"/>
    <w:hidden/>
    <w:uiPriority w:val="99"/>
    <w:semiHidden/>
    <w:rsid w:val="00B03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1878</Words>
  <Characters>10706</Characters>
  <Application>Microsoft Office Word</Application>
  <DocSecurity>0</DocSecurity>
  <Lines>89</Lines>
  <Paragraphs>25</Paragraphs>
  <ScaleCrop>false</ScaleCrop>
  <Company>nfyy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xbany</cp:lastModifiedBy>
  <cp:revision>2</cp:revision>
  <cp:lastPrinted>2012-12-26T02:56:00Z</cp:lastPrinted>
  <dcterms:created xsi:type="dcterms:W3CDTF">2019-04-10T07:39:00Z</dcterms:created>
  <dcterms:modified xsi:type="dcterms:W3CDTF">2019-04-10T07:39:00Z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