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AD5" w:rsidRPr="00F76AD5" w:rsidRDefault="00F76AD5" w:rsidP="00F76AD5">
      <w:pPr>
        <w:widowControl/>
        <w:shd w:val="clear" w:color="auto" w:fill="FFFFFF"/>
        <w:jc w:val="center"/>
        <w:outlineLvl w:val="0"/>
        <w:rPr>
          <w:rFonts w:ascii="Microsoft Yahei" w:hAnsi="Microsoft Yahei" w:cs="宋体"/>
          <w:color w:val="333333"/>
          <w:kern w:val="36"/>
          <w:sz w:val="36"/>
          <w:szCs w:val="36"/>
        </w:rPr>
      </w:pPr>
      <w:r w:rsidRPr="00F76AD5">
        <w:rPr>
          <w:rFonts w:ascii="Microsoft Yahei" w:hAnsi="Microsoft Yahei" w:cs="宋体"/>
          <w:color w:val="333333"/>
          <w:kern w:val="36"/>
          <w:sz w:val="36"/>
          <w:szCs w:val="36"/>
        </w:rPr>
        <w:t>广州医科大学附属第五医院伦理委员会</w:t>
      </w:r>
      <w:bookmarkStart w:id="0" w:name="_GoBack"/>
      <w:bookmarkEnd w:id="0"/>
      <w:r w:rsidRPr="00F76AD5">
        <w:rPr>
          <w:rFonts w:ascii="Microsoft Yahei" w:hAnsi="Microsoft Yahei" w:cs="宋体"/>
          <w:color w:val="333333"/>
          <w:kern w:val="36"/>
          <w:sz w:val="36"/>
          <w:szCs w:val="36"/>
        </w:rPr>
        <w:t>成员名单</w:t>
      </w:r>
    </w:p>
    <w:p w:rsidR="00F76AD5" w:rsidRPr="00F76AD5" w:rsidRDefault="00F76AD5"/>
    <w:tbl>
      <w:tblPr>
        <w:tblW w:w="9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987"/>
        <w:gridCol w:w="4751"/>
        <w:gridCol w:w="2179"/>
      </w:tblGrid>
      <w:tr w:rsidR="00F76AD5" w:rsidTr="004C57B4">
        <w:trPr>
          <w:trHeight w:val="66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（伦理委员会）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</w:tr>
      <w:tr w:rsidR="00F76AD5" w:rsidTr="004C57B4">
        <w:trPr>
          <w:trHeight w:val="476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卢幼君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ind w:firstLineChars="50" w:firstLin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主任委员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法学理论</w:t>
            </w:r>
          </w:p>
        </w:tc>
      </w:tr>
      <w:tr w:rsidR="00F76AD5" w:rsidTr="004C57B4">
        <w:trPr>
          <w:trHeight w:val="48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班莉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副主任委员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药学</w:t>
            </w:r>
          </w:p>
        </w:tc>
      </w:tr>
      <w:tr w:rsidR="00F76AD5" w:rsidTr="004C57B4">
        <w:trPr>
          <w:trHeight w:val="546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李咏梅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药学</w:t>
            </w:r>
          </w:p>
        </w:tc>
      </w:tr>
      <w:tr w:rsidR="00F76AD5" w:rsidTr="004C57B4">
        <w:trPr>
          <w:trHeight w:val="568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严跃红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内科</w:t>
            </w:r>
          </w:p>
        </w:tc>
      </w:tr>
      <w:tr w:rsidR="00F76AD5" w:rsidTr="004C57B4">
        <w:trPr>
          <w:trHeight w:val="568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王江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外科</w:t>
            </w:r>
          </w:p>
        </w:tc>
      </w:tr>
      <w:tr w:rsidR="00F76AD5" w:rsidTr="004C57B4">
        <w:trPr>
          <w:trHeight w:val="568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刘海燕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内分泌学</w:t>
            </w:r>
          </w:p>
        </w:tc>
      </w:tr>
      <w:tr w:rsidR="00F76AD5" w:rsidTr="004C57B4">
        <w:trPr>
          <w:trHeight w:val="56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曾永红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委员（大沙街道综合发展中心）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社会人士</w:t>
            </w:r>
          </w:p>
        </w:tc>
      </w:tr>
      <w:tr w:rsidR="00F76AD5" w:rsidTr="004C57B4">
        <w:trPr>
          <w:trHeight w:val="556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袁文常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ind w:firstLineChars="50" w:firstLin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委员（广州医科大学）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临床医学检验</w:t>
            </w:r>
          </w:p>
        </w:tc>
      </w:tr>
      <w:tr w:rsidR="00F76AD5" w:rsidTr="004C57B4">
        <w:trPr>
          <w:trHeight w:val="556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郭媛媛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ind w:firstLineChars="50" w:firstLin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中医内科学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康复</w:t>
            </w:r>
          </w:p>
        </w:tc>
      </w:tr>
      <w:tr w:rsidR="00F76AD5" w:rsidTr="004C57B4">
        <w:trPr>
          <w:trHeight w:val="56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肖鹏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委员（广州医科大学）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法学</w:t>
            </w:r>
          </w:p>
        </w:tc>
      </w:tr>
      <w:tr w:rsidR="00F76AD5" w:rsidTr="004C57B4">
        <w:trPr>
          <w:trHeight w:val="56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韩丹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委员（广州医科大学）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医学伦理学</w:t>
            </w:r>
          </w:p>
        </w:tc>
      </w:tr>
      <w:tr w:rsidR="00F76AD5" w:rsidTr="004C57B4">
        <w:trPr>
          <w:trHeight w:val="554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张帆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外科</w:t>
            </w:r>
          </w:p>
        </w:tc>
      </w:tr>
      <w:tr w:rsidR="00F76AD5" w:rsidTr="004C57B4">
        <w:trPr>
          <w:trHeight w:val="554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张素敏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护理</w:t>
            </w:r>
          </w:p>
        </w:tc>
      </w:tr>
      <w:tr w:rsidR="00F76AD5" w:rsidTr="004C57B4">
        <w:trPr>
          <w:trHeight w:val="554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张银锋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委员（广州医科大学）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社会人类学</w:t>
            </w:r>
          </w:p>
        </w:tc>
      </w:tr>
      <w:tr w:rsidR="00F76AD5" w:rsidTr="004C57B4">
        <w:trPr>
          <w:trHeight w:val="56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蔡景蕾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应用生命科学</w:t>
            </w:r>
          </w:p>
        </w:tc>
      </w:tr>
      <w:tr w:rsidR="00F76AD5" w:rsidTr="004C57B4">
        <w:trPr>
          <w:trHeight w:val="564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谭</w:t>
            </w:r>
            <w:proofErr w:type="gramEnd"/>
            <w:r>
              <w:rPr>
                <w:rFonts w:hint="eastAsia"/>
                <w:color w:val="000000"/>
                <w:sz w:val="24"/>
              </w:rPr>
              <w:t>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血液学</w:t>
            </w:r>
          </w:p>
        </w:tc>
      </w:tr>
      <w:tr w:rsidR="00F76AD5" w:rsidTr="004C57B4">
        <w:trPr>
          <w:trHeight w:val="55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王小宝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委员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伦理办主任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文化产业管理</w:t>
            </w:r>
          </w:p>
        </w:tc>
      </w:tr>
      <w:tr w:rsidR="00F76AD5" w:rsidTr="004C57B4">
        <w:trPr>
          <w:trHeight w:val="55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肖昱怡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秘书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医疗管理</w:t>
            </w:r>
          </w:p>
        </w:tc>
      </w:tr>
      <w:tr w:rsidR="00F76AD5" w:rsidTr="004C57B4">
        <w:trPr>
          <w:trHeight w:val="55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李晓雯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秘书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D5" w:rsidRDefault="00F76AD5" w:rsidP="004C57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药学</w:t>
            </w:r>
          </w:p>
        </w:tc>
      </w:tr>
    </w:tbl>
    <w:p w:rsidR="00F76AD5" w:rsidRDefault="00F76AD5">
      <w:pPr>
        <w:rPr>
          <w:rFonts w:hint="eastAsia"/>
        </w:rPr>
      </w:pPr>
    </w:p>
    <w:sectPr w:rsidR="00F7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D5"/>
    <w:rsid w:val="00F7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6933"/>
  <w15:chartTrackingRefBased/>
  <w15:docId w15:val="{71B498C4-AFA7-40DD-8E41-CA9C2DF1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76AD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AD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doctor</cp:lastModifiedBy>
  <cp:revision>1</cp:revision>
  <dcterms:created xsi:type="dcterms:W3CDTF">2024-09-09T02:38:00Z</dcterms:created>
  <dcterms:modified xsi:type="dcterms:W3CDTF">2024-09-09T02:41:00Z</dcterms:modified>
</cp:coreProperties>
</file>